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/>
        <w:drawing>
          <wp:inline distT="0" distB="0" distL="0" distR="0">
            <wp:extent cx="933450" cy="88582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UNIVERSIDADE DA INTEGRAÇÃO INTERNACIONAL DA LUSOFONIA AFRO-BRASILEIRA</w:t>
      </w:r>
    </w:p>
    <w:p>
      <w:pPr>
        <w:pStyle w:val="Normal"/>
        <w:pBdr/>
        <w:jc w:val="center"/>
        <w:rPr>
          <w:rFonts w:ascii="Calibri" w:hAnsi="Calibri" w:eastAsia="Calibri" w:cs="Calibri"/>
          <w:b/>
          <w:b/>
          <w:color w:val="000000"/>
          <w:sz w:val="20"/>
          <w:szCs w:val="20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PRÓ-REITORIA DE EXTENSÃO, ARTE E CULTURA</w:t>
      </w:r>
    </w:p>
    <w:p>
      <w:pPr>
        <w:pStyle w:val="Normal"/>
        <w:jc w:val="center"/>
        <w:rPr>
          <w:rFonts w:ascii="Calibri" w:hAnsi="Calibri" w:eastAsia="Calibri" w:cs="Calibri"/>
          <w:b/>
          <w:b/>
          <w:smallCaps/>
          <w:sz w:val="20"/>
          <w:szCs w:val="20"/>
        </w:rPr>
      </w:pPr>
      <w:r>
        <w:rPr>
          <w:rFonts w:eastAsia="Calibri" w:cs="Calibri" w:ascii="Calibri" w:hAnsi="Calibri"/>
          <w:b/>
          <w:smallCaps/>
          <w:sz w:val="20"/>
          <w:szCs w:val="20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mallCaps/>
          <w:sz w:val="20"/>
          <w:szCs w:val="20"/>
        </w:rPr>
      </w:pPr>
      <w:r>
        <w:rPr>
          <w:rFonts w:eastAsia="Calibri" w:cs="Calibri" w:ascii="Calibri" w:hAnsi="Calibri"/>
          <w:b/>
          <w:smallCaps/>
          <w:sz w:val="20"/>
          <w:szCs w:val="20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mallCaps/>
          <w:sz w:val="32"/>
          <w:szCs w:val="32"/>
        </w:rPr>
      </w:pPr>
      <w:r>
        <w:rPr>
          <w:rFonts w:eastAsia="Calibri" w:cs="Calibri" w:ascii="Calibri" w:hAnsi="Calibri"/>
          <w:b/>
          <w:smallCaps/>
          <w:sz w:val="32"/>
          <w:szCs w:val="32"/>
        </w:rPr>
        <w:t>Formulário de Cadastro - Ação de Extensão</w:t>
      </w:r>
    </w:p>
    <w:p>
      <w:pPr>
        <w:pStyle w:val="Normal"/>
        <w:jc w:val="center"/>
        <w:rPr>
          <w:rFonts w:ascii="Calibri" w:hAnsi="Calibri" w:eastAsia="Calibri" w:cs="Calibri"/>
          <w:b/>
          <w:b/>
          <w:smallCaps/>
          <w:sz w:val="32"/>
          <w:szCs w:val="32"/>
        </w:rPr>
      </w:pPr>
      <w:r>
        <w:rPr>
          <w:rFonts w:eastAsia="Calibri" w:cs="Calibri" w:ascii="Calibri" w:hAnsi="Calibri"/>
          <w:b/>
          <w:smallCaps/>
          <w:sz w:val="32"/>
          <w:szCs w:val="32"/>
        </w:rPr>
        <w:t>Modalidade Projeto</w:t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a"/>
        <w:tblW w:w="252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526"/>
      </w:tblGrid>
      <w:tr>
        <w:trPr/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vertAlign w:val="superscript"/>
              </w:rPr>
              <w:t>PROCESSO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____________________</w:t>
            </w:r>
          </w:p>
          <w:p>
            <w:pPr>
              <w:pStyle w:val="Normal"/>
              <w:widowControl w:val="false"/>
              <w:spacing w:before="0" w:after="120"/>
              <w:jc w:val="center"/>
              <w:rPr/>
            </w:pPr>
            <w:r>
              <w:rPr>
                <w:sz w:val="20"/>
                <w:szCs w:val="20"/>
              </w:rPr>
              <w:t>Uso exclusivo PROEX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a0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495"/>
        <w:gridCol w:w="3212"/>
        <w:gridCol w:w="3214"/>
      </w:tblGrid>
      <w:tr>
        <w:trPr/>
        <w:tc>
          <w:tcPr>
            <w:tcW w:w="9921" w:type="dxa"/>
            <w:gridSpan w:val="3"/>
            <w:tcBorders/>
            <w:shd w:color="auto" w:fill="E7E6E6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Origem da Proposta:</w:t>
            </w:r>
          </w:p>
        </w:tc>
      </w:tr>
      <w:tr>
        <w:trPr/>
        <w:tc>
          <w:tcPr>
            <w:tcW w:w="349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  ] Acarape-CE</w:t>
            </w:r>
          </w:p>
        </w:tc>
        <w:tc>
          <w:tcPr>
            <w:tcW w:w="321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  ] Redenção-CE</w:t>
            </w:r>
          </w:p>
        </w:tc>
        <w:tc>
          <w:tcPr>
            <w:tcW w:w="321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  ] São Francisco do Conde - BA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a1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9"/>
        <w:gridCol w:w="5101"/>
      </w:tblGrid>
      <w:tr>
        <w:trPr>
          <w:trHeight w:val="227" w:hRule="atLeast"/>
        </w:trPr>
        <w:tc>
          <w:tcPr>
            <w:tcW w:w="9920" w:type="dxa"/>
            <w:gridSpan w:val="2"/>
            <w:tcBorders/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Tipo de Proposta:</w:t>
            </w:r>
          </w:p>
        </w:tc>
      </w:tr>
      <w:tr>
        <w:trPr>
          <w:trHeight w:val="340" w:hRule="atLeast"/>
        </w:trPr>
        <w:tc>
          <w:tcPr>
            <w:tcW w:w="481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  ] Novo</w:t>
            </w:r>
          </w:p>
        </w:tc>
        <w:tc>
          <w:tcPr>
            <w:tcW w:w="51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  ] Continuidade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tbl>
      <w:tblPr>
        <w:tblStyle w:val="a2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Título: 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6"/>
                <w:szCs w:val="26"/>
                <w:vertAlign w:val="superscript"/>
              </w:rPr>
            </w:pPr>
            <w:r>
              <w:rPr>
                <w:rFonts w:eastAsia="Calibri" w:cs="Calibri" w:ascii="Calibri" w:hAnsi="Calibri"/>
                <w:sz w:val="26"/>
                <w:szCs w:val="26"/>
                <w:vertAlign w:val="superscript"/>
              </w:rPr>
            </w:r>
          </w:p>
        </w:tc>
      </w:tr>
    </w:tbl>
    <w:p>
      <w:pPr>
        <w:pStyle w:val="Normal"/>
        <w:ind w:lef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Informe o título completo da Ação de Extensão, sem abreviaturas.</w:t>
      </w:r>
    </w:p>
    <w:p>
      <w:pPr>
        <w:pStyle w:val="Normal"/>
        <w:ind w:lef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</w:r>
    </w:p>
    <w:tbl>
      <w:tblPr>
        <w:tblStyle w:val="a3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6"/>
                <w:szCs w:val="26"/>
                <w:vertAlign w:val="superscript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Palavras-Chaves: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595959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595959"/>
                <w:sz w:val="20"/>
                <w:szCs w:val="20"/>
              </w:rPr>
            </w:r>
          </w:p>
        </w:tc>
      </w:tr>
    </w:tbl>
    <w:p>
      <w:pPr>
        <w:pStyle w:val="Normal"/>
        <w:ind w:lef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Informe três a cinco palavras-chaves.</w:t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a4"/>
        <w:tblW w:w="10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194"/>
      </w:tblGrid>
      <w:tr>
        <w:trPr/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mallCaps/>
              </w:rPr>
            </w:pPr>
            <w:r>
              <w:rPr>
                <w:rFonts w:eastAsia="Calibri" w:cs="Calibri" w:ascii="Calibri" w:hAnsi="Calibri"/>
                <w:b/>
                <w:smallCaps/>
                <w:color w:val="FFFFFF"/>
                <w:sz w:val="28"/>
                <w:szCs w:val="28"/>
              </w:rPr>
              <w:t>Identificação da Ação de Extensão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mallCaps/>
        </w:rPr>
      </w:pPr>
      <w:r>
        <w:rPr>
          <w:rFonts w:eastAsia="Calibri" w:cs="Calibri" w:ascii="Calibri" w:hAnsi="Calibri"/>
          <w:smallCaps/>
        </w:rPr>
      </w:r>
    </w:p>
    <w:p>
      <w:pPr>
        <w:pStyle w:val="Normal"/>
        <w:shd w:val="clear" w:color="auto" w:fill="E7E6E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1. Modalidade da Ação de Extensão: </w:t>
      </w:r>
    </w:p>
    <w:tbl>
      <w:tblPr>
        <w:tblStyle w:val="a5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Projeto:</w:t>
            </w:r>
            <w:r>
              <w:rPr>
                <w:rFonts w:eastAsia="Calibri" w:cs="Calibri" w:ascii="Calibri" w:hAnsi="Calibri"/>
                <w:sz w:val="17"/>
                <w:szCs w:val="17"/>
              </w:rPr>
              <w:t xml:space="preserve"> Ação processual e contínua de caráter educativo, social, cultural, científico ou tecnológico, com objetivo específico e prazo determinado, que pode ser vinculado a um programa (formal preferencial) ou isolado.</w:t>
            </w:r>
          </w:p>
        </w:tc>
      </w:tr>
    </w:tbl>
    <w:p>
      <w:pPr>
        <w:pStyle w:val="Normal"/>
        <w:tabs>
          <w:tab w:val="clear" w:pos="720"/>
          <w:tab w:val="left" w:pos="9510" w:leader="none"/>
        </w:tabs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shd w:val="clear" w:color="auto" w:fill="E7E6E6"/>
        <w:tabs>
          <w:tab w:val="clear" w:pos="720"/>
          <w:tab w:val="left" w:pos="9510" w:leader="none"/>
        </w:tabs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2. Vínculo da Ação</w:t>
      </w:r>
    </w:p>
    <w:tbl>
      <w:tblPr>
        <w:tblStyle w:val="a6"/>
        <w:tblW w:w="9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80"/>
        <w:gridCol w:w="827"/>
        <w:gridCol w:w="1654"/>
        <w:gridCol w:w="1653"/>
        <w:gridCol w:w="827"/>
        <w:gridCol w:w="2480"/>
      </w:tblGrid>
      <w:tr>
        <w:trPr>
          <w:trHeight w:val="224" w:hRule="atLeast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FLUXO CONTÍNUO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PIBEAC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TEMÁTICO</w:t>
            </w:r>
          </w:p>
        </w:tc>
      </w:tr>
      <w:tr>
        <w:trPr>
          <w:trHeight w:val="608" w:hRule="atLeast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</w:t>
            </w:r>
            <w:r>
              <w:rPr/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Eixo 1 - Ampla Concorrência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Eixo 2 - Línguas e Comunicação</w:t>
            </w: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(  ) Eixo 3 - Arte e Cultura    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Eixo 4 – Políticas Afirmativas</w:t>
            </w:r>
          </w:p>
        </w:tc>
      </w:tr>
    </w:tbl>
    <w:p>
      <w:pPr>
        <w:pStyle w:val="Normal"/>
        <w:ind w:lef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 xml:space="preserve">Marcar o edital ao qual a Ação está vinculada. </w:t>
      </w:r>
    </w:p>
    <w:p>
      <w:pPr>
        <w:pStyle w:val="Normal"/>
        <w:ind w:lef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  <w:vertAlign w:val="superscript"/>
        </w:rPr>
        <w:t>1</w:t>
      </w:r>
      <w:r>
        <w:rPr>
          <w:rFonts w:eastAsia="Calibri" w:cs="Calibri" w:ascii="Calibri" w:hAnsi="Calibri"/>
          <w:i/>
          <w:color w:val="595959"/>
          <w:sz w:val="18"/>
          <w:szCs w:val="18"/>
        </w:rPr>
        <w:t>Caso o projeto seja vinculado ao PIBEAC, informar o eixo.</w:t>
      </w:r>
    </w:p>
    <w:p>
      <w:pPr>
        <w:pStyle w:val="Normal"/>
        <w:ind w:lef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</w:r>
    </w:p>
    <w:p>
      <w:pPr>
        <w:pStyle w:val="Normal"/>
        <w:shd w:val="clear" w:color="auto" w:fill="E7E6E6"/>
        <w:tabs>
          <w:tab w:val="clear" w:pos="720"/>
          <w:tab w:val="left" w:pos="9510" w:leader="none"/>
        </w:tabs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3. Área (s) de Conhecimento Envolvida (s)</w:t>
      </w:r>
    </w:p>
    <w:tbl>
      <w:tblPr>
        <w:tblStyle w:val="a7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0"/>
        <w:gridCol w:w="4960"/>
      </w:tblGrid>
      <w:tr>
        <w:trPr>
          <w:trHeight w:val="244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] Ciências Exatas e da Terra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] Ciências Biológicas </w:t>
            </w:r>
          </w:p>
        </w:tc>
      </w:tr>
      <w:tr>
        <w:trPr>
          <w:trHeight w:val="244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] Engenharia/Tecnologia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] Ciências da Saúde </w:t>
            </w:r>
          </w:p>
        </w:tc>
      </w:tr>
      <w:tr>
        <w:trPr>
          <w:trHeight w:val="244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] Ciências Agrárias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[   ] Ciências Sociais</w:t>
            </w:r>
          </w:p>
        </w:tc>
      </w:tr>
      <w:tr>
        <w:trPr>
          <w:trHeight w:val="244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[   ] Ciências Humanas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[   ] Linguística, Letras e Artes</w:t>
            </w:r>
          </w:p>
        </w:tc>
      </w:tr>
    </w:tbl>
    <w:p>
      <w:pPr>
        <w:pStyle w:val="Normal"/>
        <w:ind w:lef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No caso de haver mais de uma, classificar em principal (P) e secundária (S).</w:t>
      </w:r>
    </w:p>
    <w:p>
      <w:pPr>
        <w:pStyle w:val="Normal"/>
        <w:ind w:left="113" w:hanging="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shd w:val="clear" w:color="auto" w:fill="D9D9D9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4. Área Temática</w:t>
      </w:r>
    </w:p>
    <w:tbl>
      <w:tblPr>
        <w:tblStyle w:val="a8"/>
        <w:tblW w:w="9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4960"/>
      </w:tblGrid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Área Principal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(</w:t>
            </w: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Selecione apenas uma opção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Áreas Secundárias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(Selecione apenas uma opção)</w:t>
            </w:r>
          </w:p>
        </w:tc>
      </w:tr>
      <w:tr>
        <w:trPr>
          <w:trHeight w:val="2073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Comunicação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Cultura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Direitos Humanos e Justiça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Educação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Meio Ambiente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Saúde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Tecnologia e Produção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Trabalho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Comunicação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Cultura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Direitos Humanos e Justiça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Educação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Meio Ambiente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Saúde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Tecnologia e Produção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[    ]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Trabalho</w:t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 xml:space="preserve">Todas as ações de extensão devem ser classificadas segundo uma área temática. Quando relacionadas a mais de uma área, propõe-se que sejam classificadas em área temática principal e secundária. A classificação por área deve observar o objeto ou assunto que é enfocado na ação. Mesmo que não se encontre no conjunto das áreas uma correspondência absoluta com o objeto da ação, a mais aproximada, tematicamente, deverá ser a escolhida. </w:t>
      </w:r>
    </w:p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</w:r>
    </w:p>
    <w:p>
      <w:pPr>
        <w:pStyle w:val="Normal"/>
        <w:shd w:val="clear" w:color="auto" w:fill="D9D9D9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5. Linhas de Extensão</w:t>
      </w:r>
    </w:p>
    <w:tbl>
      <w:tblPr>
        <w:tblStyle w:val="a9"/>
        <w:tblW w:w="9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4960"/>
      </w:tblGrid>
      <w:tr>
        <w:trPr>
          <w:trHeight w:val="1020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Alfabetização, leitura e escrita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Educação profissional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Formação de professores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Espaços de ciência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Desenvolvimento tecnológico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Desenvolvimento de produtos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Inovação tecnológica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Propriedade intelectual e patente</w:t>
            </w:r>
          </w:p>
        </w:tc>
      </w:tr>
      <w:tr>
        <w:trPr>
          <w:trHeight w:val="283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Línguas estrangeiras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Metodologias e estratégias de ensino/aprendizagem</w:t>
            </w:r>
          </w:p>
        </w:tc>
      </w:tr>
      <w:tr>
        <w:trPr>
          <w:trHeight w:val="283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Tecnologia da informação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Infância e adolescência</w:t>
            </w:r>
          </w:p>
        </w:tc>
      </w:tr>
      <w:tr>
        <w:trPr>
          <w:trHeight w:val="283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Jovens e adultos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Terceira idade</w:t>
            </w:r>
          </w:p>
        </w:tc>
      </w:tr>
      <w:tr>
        <w:trPr>
          <w:trHeight w:val="283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Turismo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Temas Específicos/Desenvolvimento Humano</w:t>
            </w:r>
          </w:p>
        </w:tc>
      </w:tr>
      <w:tr>
        <w:trPr>
          <w:trHeight w:val="283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Artes cênicas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Artes integradas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Artes plásticas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Artes visuais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Mídias-artes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Mídias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Música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Patrimônio cultural, histórico e natural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Saúde animal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Saúde humana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Saúde da família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Saúde e proteção no trabalho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Endemias e epidemias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Fármacos e medicamentos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Esporte e lazer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Segurança alimentar e nutricional</w:t>
            </w:r>
          </w:p>
        </w:tc>
      </w:tr>
      <w:tr>
        <w:trPr>
          <w:trHeight w:val="283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Comunicação estratégica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Jornalismo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Uso de drogas e dependência química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Segurança pública e defesa social</w:t>
            </w:r>
          </w:p>
        </w:tc>
      </w:tr>
      <w:tr>
        <w:trPr>
          <w:trHeight w:val="283" w:hRule="atLeast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Desenvolvimento regional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Desenvolvimento urbano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Desenvolvimento rural e questão agrária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Questões ambientais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Recursos hídricos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Resíduos sólidos</w:t>
            </w:r>
          </w:p>
        </w:tc>
      </w:tr>
      <w:tr>
        <w:trPr>
          <w:trHeight w:val="629" w:hRule="atLeast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Emprego e renda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Empreendedorismo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Gestão do trabalho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Gestão informacional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Gestão institucional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Gestão pública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Organizações da sociedade civil e movimentos sociais e populares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Direitos individuais e coletivos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Grupos sociais vulneráveis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Pessoas com deficiências, incapacidades e necessidades especiais</w:t>
            </w:r>
          </w:p>
        </w:tc>
      </w:tr>
      <w:tr>
        <w:trPr>
          <w:trHeight w:val="629" w:hRule="atLeast"/>
        </w:trPr>
        <w:tc>
          <w:tcPr>
            <w:tcW w:w="49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Estilismo</w:t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Linhas de Extensão agrupadas por assunto -“Coleção Extensão Universitária”- livro: Organização e Sistematização (págs. 27 e 28).</w:t>
      </w:r>
    </w:p>
    <w:p>
      <w:pPr>
        <w:pStyle w:val="Normal"/>
        <w:ind w:left="113" w:right="113" w:hanging="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Disponível em: http://www.renex.org.br/index.php?option=com_content&amp;view=article&amp;id=45&amp;Itemid=20</w:t>
      </w:r>
    </w:p>
    <w:p>
      <w:pPr>
        <w:pStyle w:val="Normal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6. Data de Início e Data de Término da Ação de Extensão</w:t>
      </w:r>
    </w:p>
    <w:tbl>
      <w:tblPr>
        <w:tblStyle w:val="aa"/>
        <w:tblW w:w="99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20"/>
        <w:gridCol w:w="4960"/>
      </w:tblGrid>
      <w:tr>
        <w:trPr/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Início: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Término: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  <w:vertAlign w:val="superscript"/>
        </w:rPr>
      </w:pPr>
      <w:r>
        <w:rPr>
          <w:rFonts w:eastAsia="Calibri" w:cs="Calibri" w:ascii="Calibri" w:hAnsi="Calibri"/>
          <w:sz w:val="22"/>
          <w:szCs w:val="22"/>
          <w:vertAlign w:val="superscript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7. Município(s) que será(ão) beneficiado(s) com a Ação de Extensão</w:t>
      </w:r>
      <w:r>
        <w:rPr>
          <w:rFonts w:eastAsia="Calibri" w:cs="Calibri" w:ascii="Calibri" w:hAnsi="Calibri"/>
          <w:sz w:val="20"/>
          <w:szCs w:val="20"/>
        </w:rPr>
        <w:t xml:space="preserve"> (</w:t>
      </w:r>
      <w:r>
        <w:rPr>
          <w:rFonts w:eastAsia="Calibri" w:cs="Calibri" w:ascii="Calibri" w:hAnsi="Calibri"/>
          <w:i/>
          <w:sz w:val="20"/>
          <w:szCs w:val="20"/>
        </w:rPr>
        <w:t>insira o número de linhas que julgar necessário</w:t>
      </w:r>
      <w:r>
        <w:rPr>
          <w:rFonts w:eastAsia="Calibri" w:cs="Calibri" w:ascii="Calibri" w:hAnsi="Calibri"/>
          <w:sz w:val="20"/>
          <w:szCs w:val="20"/>
        </w:rPr>
        <w:t>)</w:t>
      </w:r>
      <w:r>
        <w:rPr>
          <w:rFonts w:eastAsia="Calibri" w:cs="Calibri" w:ascii="Calibri" w:hAnsi="Calibri"/>
          <w:b/>
          <w:sz w:val="20"/>
          <w:szCs w:val="20"/>
        </w:rPr>
        <w:t>:</w:t>
      </w:r>
    </w:p>
    <w:tbl>
      <w:tblPr>
        <w:tblStyle w:val="ab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i/>
          <w:i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8. Identificação do(s) Local(is) de Realização da Ação de Extensão </w:t>
      </w:r>
      <w:r>
        <w:rPr>
          <w:rFonts w:eastAsia="Calibri" w:cs="Calibri" w:ascii="Calibri" w:hAnsi="Calibri"/>
          <w:i/>
          <w:sz w:val="20"/>
          <w:szCs w:val="20"/>
        </w:rPr>
        <w:t>(no caso de ação remota, indicar no endereço o meio de comunicação que pretende usar)</w:t>
      </w:r>
    </w:p>
    <w:tbl>
      <w:tblPr>
        <w:tblStyle w:val="ac"/>
        <w:tblW w:w="99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89"/>
        <w:gridCol w:w="4988"/>
      </w:tblGrid>
      <w:tr>
        <w:trPr/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Instituição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Endereço</w:t>
            </w:r>
          </w:p>
        </w:tc>
      </w:tr>
      <w:tr>
        <w:trPr/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9.  Identificação de Parceria Externa</w:t>
      </w:r>
      <w:r>
        <w:rPr>
          <w:rFonts w:eastAsia="Calibri" w:cs="Calibri" w:ascii="Calibri" w:hAnsi="Calibri"/>
          <w:i/>
          <w:sz w:val="20"/>
          <w:szCs w:val="20"/>
        </w:rPr>
        <w:t xml:space="preserve"> (no caso de ação remota, indicar o meio de comunicação que pretende usar e plataforma que deseja usar)</w:t>
      </w:r>
    </w:p>
    <w:tbl>
      <w:tblPr>
        <w:tblStyle w:val="ad"/>
        <w:tblW w:w="99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42"/>
        <w:gridCol w:w="2267"/>
        <w:gridCol w:w="2484"/>
      </w:tblGrid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Nome da Instituição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Tipo de Instituição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Forma de Inserção</w:t>
            </w:r>
          </w:p>
        </w:tc>
      </w:tr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Para o Tipo de Instituição informe se ela é pública (PU), privada (PR) ou do terceiro setor (TS).</w:t>
      </w:r>
    </w:p>
    <w:p>
      <w:pPr>
        <w:pStyle w:val="Normal"/>
        <w:ind w:left="113" w:right="113" w:hanging="0"/>
        <w:jc w:val="both"/>
        <w:rPr>
          <w:rFonts w:ascii="Calibri" w:hAnsi="Calibri" w:eastAsia="Calibri" w:cs="Calibri"/>
          <w:b/>
          <w:b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Para a forma de Inserção especifique se: gera demanda (GD); participa na definição de ações (DA); fornece instalações e/ou equipamentos (IE); participa do financiamento (FI); e outras formas (OF).</w:t>
      </w:r>
    </w:p>
    <w:p>
      <w:pPr>
        <w:pStyle w:val="Normal"/>
        <w:ind w:firstLine="3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10. Público Alvo</w:t>
      </w:r>
    </w:p>
    <w:tbl>
      <w:tblPr>
        <w:tblStyle w:val="ae"/>
        <w:tblW w:w="99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"/>
        <w:gridCol w:w="1984"/>
        <w:gridCol w:w="4950"/>
        <w:gridCol w:w="2297"/>
      </w:tblGrid>
      <w:tr>
        <w:trPr/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Tipo de Público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Caracterização</w:t>
            </w:r>
            <w:r>
              <w:rPr>
                <w:rFonts w:eastAsia="Calibri" w:cs="Calibri"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Número previsto</w:t>
            </w:r>
            <w:r>
              <w:rPr>
                <w:rFonts w:eastAsia="Calibri" w:cs="Calibri" w:ascii="Calibri" w:hAnsi="Calibri"/>
                <w:sz w:val="20"/>
                <w:szCs w:val="20"/>
                <w:vertAlign w:val="superscript"/>
              </w:rPr>
              <w:t>3</w:t>
            </w:r>
          </w:p>
        </w:tc>
      </w:tr>
      <w:tr>
        <w:trPr>
          <w:trHeight w:val="283" w:hRule="atLeast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Comunidade Externa</w:t>
            </w:r>
            <w:r>
              <w:rPr>
                <w:rFonts w:eastAsia="Calibri" w:cs="Calibri" w:ascii="Calibri" w:hAnsi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Comunidade Interna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Discente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Docente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Técnico-Administrativo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Terceirizados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Total de participantes estimados: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color w:val="595959"/>
          <w:sz w:val="18"/>
          <w:szCs w:val="18"/>
          <w:vertAlign w:val="superscript"/>
        </w:rPr>
        <w:t>1</w:t>
      </w:r>
      <w:r>
        <w:rPr>
          <w:rFonts w:eastAsia="Calibri" w:cs="Calibri" w:ascii="Calibri" w:hAnsi="Calibri"/>
          <w:i/>
          <w:color w:val="595959"/>
          <w:sz w:val="18"/>
          <w:szCs w:val="18"/>
        </w:rPr>
        <w:t xml:space="preserve">O público alvo são as pessoas diretamente beneficiadas pelas ações, </w:t>
      </w:r>
      <w:r>
        <w:rPr>
          <w:rFonts w:eastAsia="Calibri" w:cs="Calibri" w:ascii="Calibri" w:hAnsi="Calibri"/>
          <w:b/>
          <w:i/>
          <w:color w:val="595959"/>
          <w:sz w:val="18"/>
          <w:szCs w:val="18"/>
        </w:rPr>
        <w:t>sendo obrigatória a inclusão da Comunidade Externa nas propostas</w:t>
      </w:r>
      <w:r>
        <w:rPr>
          <w:rFonts w:eastAsia="Calibri" w:cs="Calibri" w:ascii="Calibri" w:hAnsi="Calibri"/>
          <w:i/>
          <w:color w:val="595959"/>
          <w:sz w:val="18"/>
          <w:szCs w:val="18"/>
        </w:rPr>
        <w:t>, conforme RESOLUÇÃO Nº 7 - CNE/CES, DE 18 DE DEZEMBRO DE 2018, Artigo 7º: “São consideradas atividades de extensão as intervenções que envolvam diretamente as comunidades externas às instituições de ensino superior (...)”.</w:t>
      </w:r>
    </w:p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color w:val="595959"/>
          <w:sz w:val="18"/>
          <w:szCs w:val="18"/>
          <w:vertAlign w:val="superscript"/>
        </w:rPr>
        <w:t>2</w:t>
      </w:r>
      <w:r>
        <w:rPr>
          <w:rFonts w:eastAsia="Calibri" w:cs="Calibri" w:ascii="Calibri" w:hAnsi="Calibri"/>
          <w:i/>
          <w:color w:val="595959"/>
          <w:sz w:val="18"/>
          <w:szCs w:val="18"/>
        </w:rPr>
        <w:t>A caracterização deve contemplar especificações sobre o público-alvo, a exemplo de informações como faixa etária, instituição de origem, curso, nacionalidade, município entre outros.</w:t>
      </w:r>
    </w:p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color w:val="595959"/>
          <w:sz w:val="18"/>
          <w:szCs w:val="18"/>
          <w:vertAlign w:val="superscript"/>
        </w:rPr>
        <w:t>3</w:t>
      </w:r>
      <w:r>
        <w:rPr>
          <w:rFonts w:eastAsia="Calibri" w:cs="Calibri" w:ascii="Calibri" w:hAnsi="Calibri"/>
          <w:i/>
          <w:color w:val="595959"/>
          <w:sz w:val="18"/>
          <w:szCs w:val="18"/>
        </w:rPr>
        <w:t>O número previsto deve refletir a expectativa em termos quantitativos de alcance das ações numa relação pessoas/município ou instituição.</w:t>
      </w:r>
    </w:p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</w:r>
    </w:p>
    <w:tbl>
      <w:tblPr>
        <w:tblStyle w:val="af"/>
        <w:tblW w:w="10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194"/>
      </w:tblGrid>
      <w:tr>
        <w:trPr/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mallCaps/>
                <w:color w:val="FFFFFF"/>
                <w:sz w:val="28"/>
                <w:szCs w:val="28"/>
              </w:rPr>
              <w:t>Detalhamento da Ação de Extensão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0"/>
          <w:szCs w:val="20"/>
        </w:rPr>
        <w:t>11. Resumo da Ação (até 1.500 caracteres com espaço)</w:t>
      </w:r>
    </w:p>
    <w:tbl>
      <w:tblPr>
        <w:tblStyle w:val="af0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0"/>
          <w:szCs w:val="20"/>
        </w:rPr>
        <w:t>12. Introdução (de 1000 até 8.000 caracteres com espaço)</w:t>
      </w:r>
    </w:p>
    <w:tbl>
      <w:tblPr>
        <w:tblStyle w:val="af1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Fundamentar a pertinência do projeto como resposta a um problema ou necessidade de extensão identificada. O texto deve ser objetivo e sucinto, baseado em dados, referencias, diagnósticos e indicadores específicos da extensão universitária sobre a questão. Destacar sua relevância na perspectiva acadêmica/social e o público a que se destina. Em caso de proposta de continuidade, explicitar o estágio em que se encontra o programa/projeto e as ações executadas, argumentar sobre a importância da proposta ter seguimento e a inovação para a sequência.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13. Objetivos</w:t>
      </w:r>
    </w:p>
    <w:tbl>
      <w:tblPr>
        <w:tblStyle w:val="af2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E6E6E6"/>
              <w:tabs>
                <w:tab w:val="clear" w:pos="720"/>
                <w:tab w:val="left" w:pos="320" w:leader="none"/>
                <w:tab w:val="left" w:pos="330" w:leader="none"/>
                <w:tab w:val="left" w:pos="340" w:leader="none"/>
                <w:tab w:val="left" w:pos="350" w:leader="none"/>
                <w:tab w:val="left" w:pos="422" w:leader="none"/>
              </w:tabs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Geral (até 1.000 caracteres com espaço)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976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E6E6E6"/>
              <w:tabs>
                <w:tab w:val="clear" w:pos="720"/>
                <w:tab w:val="left" w:pos="365" w:leader="none"/>
                <w:tab w:val="left" w:pos="42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Específicos (até 1.500 caracteres com espaço)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14. Referencial Teórico de Extensão (de 2.500 até 15.000 caracteres com espaço) </w:t>
      </w:r>
    </w:p>
    <w:tbl>
      <w:tblPr>
        <w:tblStyle w:val="af3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Apresentar, preferencialmente, referencial próprio da extensão universitária.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0"/>
          <w:szCs w:val="20"/>
        </w:rPr>
        <w:t>15. Relação da Ação com a Sociedade (até 2.000 caracteres com espaço)</w:t>
      </w:r>
    </w:p>
    <w:tbl>
      <w:tblPr>
        <w:tblStyle w:val="af4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Descrever como se dará o envolvimento da sociedade na ação.</w:t>
      </w:r>
    </w:p>
    <w:p>
      <w:pPr>
        <w:pStyle w:val="Normal"/>
        <w:ind w:left="113" w:hanging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0"/>
          <w:szCs w:val="20"/>
        </w:rPr>
        <w:t>16. Relação da Ação com as Diretrizes da UNILAB  (até 2.500 caracteres com espaço)</w:t>
      </w:r>
    </w:p>
    <w:tbl>
      <w:tblPr>
        <w:tblStyle w:val="af5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17. Metodologia / Atividades da Ação (de 1.500 até 5.000 caracteres com espaço) </w:t>
      </w:r>
    </w:p>
    <w:tbl>
      <w:tblPr>
        <w:tblStyle w:val="af6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>
          <w:trHeight w:val="567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Descrever as estratégias a serem utilizadas na intervenção, as etapas do trabalho a ser desenvolvido, os instrumentos, técnicas previstas e registros de sistematização a serem utilizados, justificando e fundamentando a escolha adotada. O enfoque deve basear-se em metodologia participativa, envolvendo o público-alvo. Incluir a síntese das atividades que integram o projeto.</w:t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18. Atividades do Projeto de Extensão</w:t>
      </w:r>
    </w:p>
    <w:tbl>
      <w:tblPr>
        <w:tblStyle w:val="af7"/>
        <w:tblW w:w="81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5"/>
        <w:gridCol w:w="1360"/>
        <w:gridCol w:w="4394"/>
      </w:tblGrid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ATIVIDADE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QUANTIDADE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TÍTULO DE CADA UMA DAS ATIVIDADES </w:t>
            </w:r>
          </w:p>
        </w:tc>
      </w:tr>
      <w:tr>
        <w:trPr/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CURSOS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EVENTOS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PRESTAÇÃO DE SERVIÇOS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Especificar cada uma das atividades previstas na proposta.</w:t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19. Impacto (até 1.500 caracteres com espaço)</w:t>
      </w:r>
    </w:p>
    <w:tbl>
      <w:tblPr>
        <w:tblStyle w:val="af8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>
          <w:trHeight w:val="265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2F2F2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Na população atendida: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2F2F2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Na formação discente: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2F2F2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Para a Universidade: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20. Avaliação da Ação – Instrumentos e indicadores (até 1.500 caracteres com espaço)</w:t>
      </w:r>
    </w:p>
    <w:tbl>
      <w:tblPr>
        <w:tblStyle w:val="af9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>
          <w:trHeight w:val="265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2F2F2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De processo (desenvolvimento das atividades planejadas):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2F2F2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De resultado (alcance das metas planejadas):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2F2F2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De impacto (transformação social):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Elencar critérios para o acompanhamento da(s) ação(ões) e análise dos resultados.</w:t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hd w:val="clear" w:color="auto" w:fill="D9D9D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0"/>
          <w:szCs w:val="20"/>
        </w:rPr>
        <w:t>21. Resultados Esperados (até 1.000 caracteres com espaço)</w:t>
      </w:r>
    </w:p>
    <w:tbl>
      <w:tblPr>
        <w:tblStyle w:val="afa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Face a justificativa apresentada, detalhar os resultados que se espera obter com a realização da ação de extensão. No caso de programa, relacionar os objetivos que orientam as ações dos projetos integrantes da proposta e indicar os resultados a serem alcançados. O item deve estar em consonância com os objetivos gerais de cada projeto.</w:t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hd w:val="clear" w:color="auto" w:fill="D9D9D9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22. Produtos Acadêmicos Esperados</w:t>
      </w:r>
    </w:p>
    <w:tbl>
      <w:tblPr>
        <w:tblStyle w:val="afb"/>
        <w:tblW w:w="100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33"/>
        <w:gridCol w:w="3334"/>
        <w:gridCol w:w="3334"/>
      </w:tblGrid>
      <w:tr>
        <w:trPr>
          <w:trHeight w:val="2073" w:hRule="atLeast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Livro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Anais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Capítulo de Livro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Artigo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Comunicação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Manual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Jornal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Revista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Relatório técnico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Textos completos voltados para divulgação restrita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Produto audiovisual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Programa de Rádio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Programa de TV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Aplicativo para computador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Jogo Educativo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Produto artístico inclui partituras, arranjos musicais, gravuras, textos teatrais, entre outros.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Outros - Especificar: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“</w:t>
      </w:r>
      <w:r>
        <w:rPr>
          <w:rFonts w:eastAsia="Calibri" w:cs="Calibri" w:ascii="Calibri" w:hAnsi="Calibri"/>
          <w:i/>
          <w:color w:val="595959"/>
          <w:sz w:val="18"/>
          <w:szCs w:val="18"/>
        </w:rPr>
        <w:t>Coleção Extensão Universitária” - livro: Organização e Sistematização (pág. 44).</w:t>
      </w:r>
    </w:p>
    <w:p>
      <w:pPr>
        <w:pStyle w:val="Normal"/>
        <w:ind w:left="113" w:right="113" w:hanging="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Disponível em: http://www.renex.org.br/index.php?option=com_content&amp;view=article&amp;id=45&amp;Itemid=20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shd w:val="clear" w:color="auto" w:fill="D9D9D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23. Referências Bibliográficas </w:t>
      </w:r>
    </w:p>
    <w:tbl>
      <w:tblPr>
        <w:tblStyle w:val="afc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Todos os aspectos relativos à normatização da proposta (citações, tabelas, referências e outros) devem atender às normas da ABNT.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afd"/>
        <w:tblW w:w="10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205"/>
      </w:tblGrid>
      <w:tr>
        <w:trPr/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mallCaps/>
                <w:color w:val="FFFFFF"/>
                <w:sz w:val="28"/>
                <w:szCs w:val="28"/>
              </w:rPr>
              <w:t>Orçamento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color w:val="FFFFFF"/>
          <w:sz w:val="22"/>
          <w:szCs w:val="22"/>
          <w:u w:val="single"/>
        </w:rPr>
      </w:pPr>
      <w:r>
        <w:rPr>
          <w:rFonts w:eastAsia="Calibri" w:cs="Calibri" w:ascii="Calibri" w:hAnsi="Calibri"/>
          <w:b/>
          <w:color w:val="FFFFFF"/>
          <w:sz w:val="22"/>
          <w:szCs w:val="22"/>
          <w:u w:val="single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24. Formas de Financiamento</w:t>
      </w:r>
    </w:p>
    <w:tbl>
      <w:tblPr>
        <w:tblStyle w:val="afe"/>
        <w:tblW w:w="9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2"/>
        <w:gridCol w:w="1700"/>
        <w:gridCol w:w="1702"/>
        <w:gridCol w:w="3118"/>
      </w:tblGrid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Financiamento Próprio - sem bolsas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Financiamento Próprio - com bolsas</w:t>
            </w: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[    ] Financiamento Externo</w:t>
            </w:r>
          </w:p>
        </w:tc>
      </w:tr>
      <w:tr>
        <w:trPr>
          <w:trHeight w:val="167" w:hRule="atLeast"/>
        </w:trPr>
        <w:tc>
          <w:tcPr>
            <w:tcW w:w="51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ind w:left="340" w:hanging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Órgão Financiador: </w:t>
            </w:r>
          </w:p>
          <w:tbl>
            <w:tblPr>
              <w:tblStyle w:val="aff"/>
              <w:tblW w:w="408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4082"/>
            </w:tblGrid>
            <w:tr>
              <w:trPr/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9072" w:leader="none"/>
                    </w:tabs>
                    <w:rPr>
                      <w:rFonts w:ascii="Calibri" w:hAnsi="Calibri" w:eastAsia="Calibri" w:cs="Calibri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ind w:left="340" w:hanging="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Edital:</w:t>
            </w:r>
          </w:p>
          <w:tbl>
            <w:tblPr>
              <w:tblStyle w:val="aff0"/>
              <w:tblW w:w="408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4082"/>
            </w:tblGrid>
            <w:tr>
              <w:trPr/>
              <w:tc>
                <w:tcPr>
                  <w:tcW w:w="4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9072" w:leader="none"/>
                    </w:tabs>
                    <w:rPr>
                      <w:rFonts w:ascii="Calibri" w:hAnsi="Calibri" w:eastAsia="Calibri" w:cs="Calibri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135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Para financiamento próprio com ou sem bolsas preencher apenas o edital. Em caso de financiamento externo, preencher órgão financiador, edital e anexar o orçamento do projeto de origem.</w:t>
      </w:r>
    </w:p>
    <w:p>
      <w:pPr>
        <w:pStyle w:val="Normal"/>
        <w:ind w:left="135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25. Recursos Empregados na Ação</w:t>
      </w:r>
    </w:p>
    <w:tbl>
      <w:tblPr>
        <w:tblStyle w:val="aff1"/>
        <w:tblW w:w="99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95"/>
        <w:gridCol w:w="1010"/>
        <w:gridCol w:w="1009"/>
        <w:gridCol w:w="1383"/>
      </w:tblGrid>
      <w:tr>
        <w:trPr>
          <w:trHeight w:val="152" w:hRule="atLeast"/>
        </w:trPr>
        <w:tc>
          <w:tcPr>
            <w:tcW w:w="6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Ttulo3"/>
              <w:widowControl w:val="false"/>
              <w:numPr>
                <w:ilvl w:val="2"/>
                <w:numId w:val="2"/>
              </w:numPr>
              <w:ind w:left="283" w:hanging="170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 w:ascii="Calibri" w:hAnsi="Calibri"/>
                <w:sz w:val="20"/>
              </w:rPr>
              <w:t>DESCRIÇÃO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Unidade de Medida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VALOR</w:t>
            </w:r>
          </w:p>
        </w:tc>
      </w:tr>
      <w:tr>
        <w:trPr>
          <w:trHeight w:val="152" w:hRule="atLeast"/>
        </w:trPr>
        <w:tc>
          <w:tcPr>
            <w:tcW w:w="659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01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Unitário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Total</w:t>
            </w:r>
          </w:p>
        </w:tc>
      </w:tr>
      <w:tr>
        <w:trPr/>
        <w:tc>
          <w:tcPr>
            <w:tcW w:w="99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MATERIAL DE CONSUMO </w:t>
            </w: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(material de expediente, material educativo esportivo, utensílios e outros)</w:t>
            </w:r>
          </w:p>
        </w:tc>
      </w:tr>
      <w:tr>
        <w:trPr/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18"/>
                <w:szCs w:val="18"/>
              </w:rPr>
              <w:t>Subtotal: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9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MATERIAL PERMANENTE </w:t>
            </w: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(máquinas/equipamentos, mobiliário em geral e outros)</w:t>
            </w:r>
          </w:p>
        </w:tc>
      </w:tr>
      <w:tr>
        <w:trPr/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18"/>
                <w:szCs w:val="18"/>
              </w:rPr>
              <w:t>Subtotal: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9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DIÁRIAS E PASSAGENS</w:t>
            </w:r>
          </w:p>
        </w:tc>
      </w:tr>
      <w:tr>
        <w:trPr/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18"/>
                <w:szCs w:val="18"/>
              </w:rPr>
              <w:t>Subtotal: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99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OUTRAS DESPESAS</w:t>
            </w:r>
          </w:p>
        </w:tc>
      </w:tr>
      <w:tr>
        <w:trPr/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65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18"/>
                <w:szCs w:val="18"/>
              </w:rPr>
              <w:t>Subtotal: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right"/>
              <w:rPr>
                <w:rFonts w:ascii="Calibri" w:hAnsi="Calibri" w:eastAsia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Custo Total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83" w:hanging="17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Portaria n</w:t>
      </w:r>
      <w:r>
        <w:rPr>
          <w:rFonts w:eastAsia="Calibri" w:cs="Calibri" w:ascii="Calibri" w:hAnsi="Calibri"/>
          <w:i/>
          <w:color w:val="595959"/>
          <w:sz w:val="18"/>
          <w:szCs w:val="18"/>
          <w:vertAlign w:val="superscript"/>
        </w:rPr>
        <w:t xml:space="preserve">o </w:t>
      </w:r>
      <w:r>
        <w:rPr>
          <w:rFonts w:eastAsia="Calibri" w:cs="Calibri" w:ascii="Calibri" w:hAnsi="Calibri"/>
          <w:i/>
          <w:color w:val="595959"/>
          <w:sz w:val="18"/>
          <w:szCs w:val="18"/>
        </w:rPr>
        <w:t xml:space="preserve">448, de 13 de setembro de 2002 – Divulga o detalhamento das naturezas de despesas. </w:t>
      </w:r>
    </w:p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Decreto n</w:t>
      </w:r>
      <w:r>
        <w:rPr>
          <w:rFonts w:eastAsia="Calibri" w:cs="Calibri" w:ascii="Calibri" w:hAnsi="Calibri"/>
          <w:i/>
          <w:color w:val="595959"/>
          <w:sz w:val="18"/>
          <w:szCs w:val="18"/>
          <w:vertAlign w:val="superscript"/>
        </w:rPr>
        <w:t>o</w:t>
      </w:r>
      <w:r>
        <w:rPr>
          <w:rFonts w:eastAsia="Calibri" w:cs="Calibri" w:ascii="Calibri" w:hAnsi="Calibri"/>
          <w:i/>
          <w:color w:val="595959"/>
          <w:sz w:val="18"/>
          <w:szCs w:val="18"/>
        </w:rPr>
        <w:t xml:space="preserve"> 6.907, de 21 de julho de 2009 – dispões sobre valores de diárias.</w:t>
      </w:r>
    </w:p>
    <w:p>
      <w:pPr>
        <w:pStyle w:val="Normal"/>
        <w:ind w:left="113" w:right="113" w:hanging="0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mallCaps/>
          <w:color w:val="FFFFFF"/>
          <w:sz w:val="28"/>
          <w:szCs w:val="28"/>
          <w:highlight w:val="black"/>
        </w:rPr>
      </w:pPr>
      <w:r>
        <w:rPr>
          <w:rFonts w:eastAsia="Calibri" w:cs="Calibri" w:ascii="Calibri" w:hAnsi="Calibri"/>
          <w:b/>
          <w:smallCaps/>
          <w:color w:val="FFFFFF"/>
          <w:sz w:val="28"/>
          <w:szCs w:val="28"/>
          <w:highlight w:val="black"/>
        </w:rPr>
        <w:t xml:space="preserve"> </w:t>
      </w:r>
    </w:p>
    <w:tbl>
      <w:tblPr>
        <w:tblStyle w:val="Tabelacomgrad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5"/>
      </w:tblGrid>
      <w:tr>
        <w:trPr/>
        <w:tc>
          <w:tcPr>
            <w:tcW w:w="10195" w:type="dxa"/>
            <w:tcBorders/>
            <w:shd w:color="auto" w:fill="000000" w:themeFill="text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b/>
                <w:b/>
                <w:smallCaps/>
                <w:color w:val="FFFFFF"/>
                <w:sz w:val="28"/>
                <w:szCs w:val="28"/>
                <w:highlight w:val="black"/>
              </w:rPr>
            </w:pPr>
            <w:r>
              <w:rPr>
                <w:rFonts w:eastAsia="Calibri" w:cs="Calibri" w:ascii="Calibri" w:hAnsi="Calibri"/>
                <w:b/>
                <w:smallCaps/>
                <w:color w:val="FFFFFF"/>
                <w:kern w:val="0"/>
                <w:sz w:val="28"/>
                <w:szCs w:val="28"/>
                <w:highlight w:val="black"/>
                <w:lang w:val="pt-BR" w:bidi="ar-SA"/>
              </w:rPr>
              <w:t>Bolsistas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 xml:space="preserve">No quadro abaixo, quanto aos Bolsistas, o(a) proponente deve </w:t>
      </w:r>
      <w:r>
        <w:rPr>
          <w:rFonts w:eastAsia="Calibri" w:cs="Calibri" w:ascii="Calibri" w:hAnsi="Calibri"/>
          <w:b/>
          <w:i/>
          <w:sz w:val="18"/>
          <w:szCs w:val="18"/>
        </w:rPr>
        <w:t>indicar o número de vagas solicitadas</w:t>
      </w:r>
      <w:r>
        <w:rPr>
          <w:rFonts w:eastAsia="Calibri" w:cs="Calibri" w:ascii="Calibri" w:hAnsi="Calibri"/>
          <w:sz w:val="18"/>
          <w:szCs w:val="18"/>
        </w:rPr>
        <w:t>, respeitando o máximo discriminado no edital vigente. Após especificar o quantitativo de bolsista(s), o proponente deverá, para cada vaga pretendida, apresentar obrigatoriamente um plano de trabalho distinto (item 31).</w:t>
      </w:r>
    </w:p>
    <w:tbl>
      <w:tblPr>
        <w:tblStyle w:val="aff2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>
          <w:trHeight w:val="265" w:hRule="atLeast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2F2F2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Indicar o Número de Vagas Solicitadas para Bolsistas: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ind w:left="113" w:right="113" w:hanging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aff3"/>
        <w:tblW w:w="10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194"/>
      </w:tblGrid>
      <w:tr>
        <w:trPr/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mallCaps/>
                <w:color w:val="FFFFFF"/>
                <w:sz w:val="28"/>
                <w:szCs w:val="28"/>
              </w:rPr>
              <w:t>Cronograma e Atividades do Projeto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hd w:val="clear" w:color="auto" w:fill="D9D9D9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26. Distribuição Cronológica das Atividades da Ação</w:t>
      </w:r>
    </w:p>
    <w:tbl>
      <w:tblPr>
        <w:tblStyle w:val="aff4"/>
        <w:tblW w:w="100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741"/>
        <w:gridCol w:w="527"/>
        <w:gridCol w:w="529"/>
        <w:gridCol w:w="529"/>
        <w:gridCol w:w="527"/>
        <w:gridCol w:w="529"/>
        <w:gridCol w:w="529"/>
        <w:gridCol w:w="527"/>
        <w:gridCol w:w="529"/>
        <w:gridCol w:w="529"/>
        <w:gridCol w:w="529"/>
        <w:gridCol w:w="527"/>
        <w:gridCol w:w="529"/>
      </w:tblGrid>
      <w:tr>
        <w:trPr/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Atividades da Ação - Projeto</w:t>
            </w:r>
          </w:p>
        </w:tc>
        <w:tc>
          <w:tcPr>
            <w:tcW w:w="6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MESES/ANO(S)</w:t>
            </w:r>
          </w:p>
        </w:tc>
      </w:tr>
      <w:tr>
        <w:trPr/>
        <w:tc>
          <w:tcPr>
            <w:tcW w:w="3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</w:tr>
      <w:tr>
        <w:trPr/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</w:tr>
      <w:tr>
        <w:trPr/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</w:tr>
      <w:tr>
        <w:trPr/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</w:tr>
      <w:tr>
        <w:trPr/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Ajustar a padronização dos meses de acordo com as especificações do edital quanto a sua vigência.</w:t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27. Plano de trabalho do estudante (bolsista)</w:t>
      </w:r>
    </w:p>
    <w:p>
      <w:pPr>
        <w:pStyle w:val="Normal"/>
        <w:jc w:val="both"/>
        <w:rPr>
          <w:rFonts w:ascii="Calibri" w:hAnsi="Calibri" w:eastAsia="Calibri" w:cs="Calibri"/>
          <w:i/>
          <w:i/>
          <w:color w:val="595959"/>
          <w:sz w:val="18"/>
          <w:szCs w:val="18"/>
        </w:rPr>
      </w:pPr>
      <w:r>
        <w:rPr>
          <w:rFonts w:eastAsia="Calibri" w:cs="Calibri" w:ascii="Calibri" w:hAnsi="Calibri"/>
          <w:i/>
          <w:color w:val="595959"/>
          <w:sz w:val="18"/>
          <w:szCs w:val="18"/>
        </w:rPr>
        <w:t>O proponente deverá apresentar um Plano de Trabalho distinto para cada bolsista.</w:t>
      </w:r>
    </w:p>
    <w:p>
      <w:pPr>
        <w:pStyle w:val="Normal"/>
        <w:jc w:val="both"/>
        <w:rPr>
          <w:rFonts w:ascii="Calibri" w:hAnsi="Calibri" w:eastAsia="Calibri" w:cs="Calibri"/>
          <w:i/>
          <w:i/>
          <w:color w:val="595959"/>
          <w:sz w:val="12"/>
          <w:szCs w:val="12"/>
        </w:rPr>
      </w:pPr>
      <w:r>
        <w:rPr>
          <w:rFonts w:eastAsia="Calibri" w:cs="Calibri" w:ascii="Calibri" w:hAnsi="Calibri"/>
          <w:i/>
          <w:color w:val="595959"/>
          <w:sz w:val="12"/>
          <w:szCs w:val="12"/>
        </w:rPr>
      </w:r>
    </w:p>
    <w:tbl>
      <w:tblPr>
        <w:tblStyle w:val="aff5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Plano de Trabalho 1 - Bolsista </w:t>
            </w:r>
          </w:p>
        </w:tc>
      </w:tr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Objetivos das atividades do bolsista na ação de extensão</w:t>
            </w:r>
          </w:p>
        </w:tc>
      </w:tr>
      <w:tr>
        <w:trPr/>
        <w:tc>
          <w:tcPr>
            <w:tcW w:w="9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Metodologia do Plano de Trabalho</w:t>
            </w:r>
          </w:p>
        </w:tc>
      </w:tr>
      <w:tr>
        <w:trPr/>
        <w:tc>
          <w:tcPr>
            <w:tcW w:w="9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Resultados Esperados na Execução do Plano de Trabalho</w:t>
            </w:r>
          </w:p>
        </w:tc>
      </w:tr>
      <w:tr>
        <w:trPr/>
        <w:tc>
          <w:tcPr>
            <w:tcW w:w="9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aff6"/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46"/>
        <w:gridCol w:w="528"/>
        <w:gridCol w:w="528"/>
        <w:gridCol w:w="529"/>
        <w:gridCol w:w="528"/>
        <w:gridCol w:w="529"/>
        <w:gridCol w:w="528"/>
        <w:gridCol w:w="528"/>
        <w:gridCol w:w="529"/>
        <w:gridCol w:w="528"/>
        <w:gridCol w:w="529"/>
        <w:gridCol w:w="528"/>
        <w:gridCol w:w="529"/>
      </w:tblGrid>
      <w:tr>
        <w:trPr/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Cronograma de Atividades do Estudante 1</w:t>
            </w:r>
          </w:p>
        </w:tc>
        <w:tc>
          <w:tcPr>
            <w:tcW w:w="6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MESES/ANO(S)</w:t>
            </w:r>
          </w:p>
        </w:tc>
      </w:tr>
      <w:tr>
        <w:trPr/>
        <w:tc>
          <w:tcPr>
            <w:tcW w:w="3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aff7"/>
        <w:tblW w:w="99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Plano de Trabalho 2 - Bolsista </w:t>
            </w:r>
          </w:p>
        </w:tc>
      </w:tr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Objetivos das atividades do bolsista/voluntário na ação de extensão</w:t>
            </w:r>
          </w:p>
        </w:tc>
      </w:tr>
      <w:tr>
        <w:trPr/>
        <w:tc>
          <w:tcPr>
            <w:tcW w:w="9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Metodologia do Plano de Trabalho</w:t>
            </w:r>
          </w:p>
        </w:tc>
      </w:tr>
      <w:tr>
        <w:trPr/>
        <w:tc>
          <w:tcPr>
            <w:tcW w:w="9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Resultados Esperados na Execução do Plano de Trabalho</w:t>
            </w:r>
          </w:p>
        </w:tc>
      </w:tr>
      <w:tr>
        <w:trPr/>
        <w:tc>
          <w:tcPr>
            <w:tcW w:w="9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072" w:leader="none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aff8"/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46"/>
        <w:gridCol w:w="528"/>
        <w:gridCol w:w="528"/>
        <w:gridCol w:w="529"/>
        <w:gridCol w:w="528"/>
        <w:gridCol w:w="529"/>
        <w:gridCol w:w="528"/>
        <w:gridCol w:w="528"/>
        <w:gridCol w:w="529"/>
        <w:gridCol w:w="528"/>
        <w:gridCol w:w="529"/>
        <w:gridCol w:w="528"/>
        <w:gridCol w:w="529"/>
      </w:tblGrid>
      <w:tr>
        <w:trPr/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Cronograma de Atividades do Estudante 2</w:t>
            </w:r>
          </w:p>
        </w:tc>
        <w:tc>
          <w:tcPr>
            <w:tcW w:w="6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MESES/ANO(S)</w:t>
            </w:r>
          </w:p>
        </w:tc>
      </w:tr>
      <w:tr>
        <w:trPr/>
        <w:tc>
          <w:tcPr>
            <w:tcW w:w="3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2F2F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Informações</w:t>
      </w:r>
    </w:p>
    <w:tbl>
      <w:tblPr>
        <w:tblStyle w:val="affb"/>
        <w:tblW w:w="10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091"/>
      </w:tblGrid>
      <w:tr>
        <w:trPr/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Pró-Reitoria de Extensão, Arte e Cultura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Campus da Liberdade – Av. da Abolição, n. 3 – Centro – Redenção-CE – CEP: 62.790-000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E-mail: proex@unilab.edu.br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/>
      </w:r>
    </w:p>
    <w:sectPr>
      <w:footerReference w:type="default" r:id="rId3"/>
      <w:type w:val="nextPage"/>
      <w:pgSz w:w="11906" w:h="16838"/>
      <w:pgMar w:left="851" w:right="851" w:header="0" w:top="794" w:footer="720" w:bottom="79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merType Md BT">
    <w:charset w:val="00"/>
    <w:family w:val="roman"/>
    <w:pitch w:val="variable"/>
  </w:font>
  <w:font w:name="Comic Sans MS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right"/>
      <w:rPr>
        <w:color w:val="000000"/>
      </w:rPr>
    </w:pPr>
    <w:r>
      <w:rPr>
        <w:color w:val="000000"/>
      </w:rPr>
    </w:r>
  </w:p>
  <w:p>
    <w:pPr>
      <w:pStyle w:val="Normal"/>
      <w:pBdr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tulo6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799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uiPriority w:val="9"/>
    <w:qFormat/>
    <w:rsid w:val="00824bf7"/>
    <w:pPr>
      <w:keepNext w:val="true"/>
      <w:numPr>
        <w:ilvl w:val="0"/>
        <w:numId w:val="1"/>
      </w:numPr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uiPriority w:val="9"/>
    <w:unhideWhenUsed/>
    <w:qFormat/>
    <w:rsid w:val="00824bf7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824bf7"/>
    <w:pPr>
      <w:keepNext w:val="true"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24bf7"/>
    <w:pPr>
      <w:keepNext w:val="true"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24bf7"/>
    <w:pPr>
      <w:keepNext w:val="true"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24bf7"/>
    <w:pPr>
      <w:keepNext w:val="true"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824bf7"/>
    <w:rPr/>
  </w:style>
  <w:style w:type="character" w:styleId="WWAbsatzStandardschriftart" w:customStyle="1">
    <w:name w:val="WW-Absatz-Standardschriftart"/>
    <w:qFormat/>
    <w:rsid w:val="00824bf7"/>
    <w:rPr/>
  </w:style>
  <w:style w:type="character" w:styleId="Fontepargpadro3" w:customStyle="1">
    <w:name w:val="Fonte parág. padrão3"/>
    <w:qFormat/>
    <w:rsid w:val="00824bf7"/>
    <w:rPr/>
  </w:style>
  <w:style w:type="character" w:styleId="WWAbsatzStandardschriftart1" w:customStyle="1">
    <w:name w:val="WW-Absatz-Standardschriftart1"/>
    <w:qFormat/>
    <w:rsid w:val="00824bf7"/>
    <w:rPr/>
  </w:style>
  <w:style w:type="character" w:styleId="WWAbsatzStandardschriftart11" w:customStyle="1">
    <w:name w:val="WW-Absatz-Standardschriftart11"/>
    <w:qFormat/>
    <w:rsid w:val="00824bf7"/>
    <w:rPr/>
  </w:style>
  <w:style w:type="character" w:styleId="WWAbsatzStandardschriftart111" w:customStyle="1">
    <w:name w:val="WW-Absatz-Standardschriftart111"/>
    <w:qFormat/>
    <w:rsid w:val="00824bf7"/>
    <w:rPr/>
  </w:style>
  <w:style w:type="character" w:styleId="Fontepargpadro2" w:customStyle="1">
    <w:name w:val="Fonte parág. padrão2"/>
    <w:qFormat/>
    <w:rsid w:val="00824bf7"/>
    <w:rPr/>
  </w:style>
  <w:style w:type="character" w:styleId="WWAbsatzStandardschriftart1111" w:customStyle="1">
    <w:name w:val="WW-Absatz-Standardschriftart1111"/>
    <w:qFormat/>
    <w:rsid w:val="00824bf7"/>
    <w:rPr/>
  </w:style>
  <w:style w:type="character" w:styleId="WWAbsatzStandardschriftart11111" w:customStyle="1">
    <w:name w:val="WW-Absatz-Standardschriftart11111"/>
    <w:qFormat/>
    <w:rsid w:val="00824bf7"/>
    <w:rPr/>
  </w:style>
  <w:style w:type="character" w:styleId="WWAbsatzStandardschriftart111111" w:customStyle="1">
    <w:name w:val="WW-Absatz-Standardschriftart111111"/>
    <w:qFormat/>
    <w:rsid w:val="00824bf7"/>
    <w:rPr/>
  </w:style>
  <w:style w:type="character" w:styleId="WW8Num3z0" w:customStyle="1">
    <w:name w:val="WW8Num3z0"/>
    <w:qFormat/>
    <w:rsid w:val="00824bf7"/>
    <w:rPr>
      <w:rFonts w:ascii="Symbol" w:hAnsi="Symbol" w:cs="StarSymbol"/>
      <w:sz w:val="18"/>
      <w:szCs w:val="18"/>
    </w:rPr>
  </w:style>
  <w:style w:type="character" w:styleId="WWAbsatzStandardschriftart1111111" w:customStyle="1">
    <w:name w:val="WW-Absatz-Standardschriftart1111111"/>
    <w:qFormat/>
    <w:rsid w:val="00824bf7"/>
    <w:rPr/>
  </w:style>
  <w:style w:type="character" w:styleId="WWAbsatzStandardschriftart11111111" w:customStyle="1">
    <w:name w:val="WW-Absatz-Standardschriftart11111111"/>
    <w:qFormat/>
    <w:rsid w:val="00824bf7"/>
    <w:rPr/>
  </w:style>
  <w:style w:type="character" w:styleId="WWAbsatzStandardschriftart111111111" w:customStyle="1">
    <w:name w:val="WW-Absatz-Standardschriftart111111111"/>
    <w:qFormat/>
    <w:rsid w:val="00824bf7"/>
    <w:rPr/>
  </w:style>
  <w:style w:type="character" w:styleId="WWAbsatzStandardschriftart1111111111" w:customStyle="1">
    <w:name w:val="WW-Absatz-Standardschriftart1111111111"/>
    <w:qFormat/>
    <w:rsid w:val="00824bf7"/>
    <w:rPr/>
  </w:style>
  <w:style w:type="character" w:styleId="WWAbsatzStandardschriftart11111111111" w:customStyle="1">
    <w:name w:val="WW-Absatz-Standardschriftart11111111111"/>
    <w:qFormat/>
    <w:rsid w:val="00824bf7"/>
    <w:rPr/>
  </w:style>
  <w:style w:type="character" w:styleId="WWAbsatzStandardschriftart111111111111" w:customStyle="1">
    <w:name w:val="WW-Absatz-Standardschriftart111111111111"/>
    <w:qFormat/>
    <w:rsid w:val="00824bf7"/>
    <w:rPr/>
  </w:style>
  <w:style w:type="character" w:styleId="WWAbsatzStandardschriftart1111111111111" w:customStyle="1">
    <w:name w:val="WW-Absatz-Standardschriftart1111111111111"/>
    <w:qFormat/>
    <w:rsid w:val="00824bf7"/>
    <w:rPr/>
  </w:style>
  <w:style w:type="character" w:styleId="WWAbsatzStandardschriftart11111111111111" w:customStyle="1">
    <w:name w:val="WW-Absatz-Standardschriftart11111111111111"/>
    <w:qFormat/>
    <w:rsid w:val="00824bf7"/>
    <w:rPr/>
  </w:style>
  <w:style w:type="character" w:styleId="WWAbsatzStandardschriftart111111111111111" w:customStyle="1">
    <w:name w:val="WW-Absatz-Standardschriftart111111111111111"/>
    <w:qFormat/>
    <w:rsid w:val="00824bf7"/>
    <w:rPr/>
  </w:style>
  <w:style w:type="character" w:styleId="WWAbsatzStandardschriftart1111111111111111" w:customStyle="1">
    <w:name w:val="WW-Absatz-Standardschriftart1111111111111111"/>
    <w:qFormat/>
    <w:rsid w:val="00824bf7"/>
    <w:rPr/>
  </w:style>
  <w:style w:type="character" w:styleId="WWAbsatzStandardschriftart11111111111111111" w:customStyle="1">
    <w:name w:val="WW-Absatz-Standardschriftart11111111111111111"/>
    <w:qFormat/>
    <w:rsid w:val="00824bf7"/>
    <w:rPr/>
  </w:style>
  <w:style w:type="character" w:styleId="WWAbsatzStandardschriftart111111111111111111" w:customStyle="1">
    <w:name w:val="WW-Absatz-Standardschriftart111111111111111111"/>
    <w:qFormat/>
    <w:rsid w:val="00824bf7"/>
    <w:rPr/>
  </w:style>
  <w:style w:type="character" w:styleId="Fontepargpadro1" w:customStyle="1">
    <w:name w:val="Fonte parág. padrão1"/>
    <w:qFormat/>
    <w:rsid w:val="00824bf7"/>
    <w:rPr/>
  </w:style>
  <w:style w:type="character" w:styleId="LinkdaInternet">
    <w:name w:val="Link da Internet"/>
    <w:rsid w:val="00824bf7"/>
    <w:rPr>
      <w:color w:val="0000FF"/>
      <w:u w:val="single"/>
    </w:rPr>
  </w:style>
  <w:style w:type="character" w:styleId="Smbolosdenumerao" w:customStyle="1">
    <w:name w:val="Símbolos de numeração"/>
    <w:qFormat/>
    <w:rsid w:val="00824bf7"/>
    <w:rPr/>
  </w:style>
  <w:style w:type="character" w:styleId="Marcadores" w:customStyle="1">
    <w:name w:val="Marcadores"/>
    <w:qFormat/>
    <w:rsid w:val="00824bf7"/>
    <w:rPr>
      <w:rFonts w:ascii="StarSymbol" w:hAnsi="StarSymbol" w:eastAsia="StarSymbol" w:cs="StarSymbol"/>
      <w:sz w:val="18"/>
      <w:szCs w:val="18"/>
    </w:rPr>
  </w:style>
  <w:style w:type="character" w:styleId="CabealhoChar" w:customStyle="1">
    <w:name w:val="Cabeçalho Char"/>
    <w:uiPriority w:val="99"/>
    <w:qFormat/>
    <w:rsid w:val="00824bf7"/>
    <w:rPr>
      <w:sz w:val="24"/>
      <w:szCs w:val="24"/>
    </w:rPr>
  </w:style>
  <w:style w:type="character" w:styleId="RodapChar" w:customStyle="1">
    <w:name w:val="Rodapé Char"/>
    <w:qFormat/>
    <w:rsid w:val="00824bf7"/>
    <w:rPr>
      <w:sz w:val="24"/>
      <w:szCs w:val="24"/>
    </w:rPr>
  </w:style>
  <w:style w:type="character" w:styleId="Marcas" w:customStyle="1">
    <w:name w:val="Marcas"/>
    <w:qFormat/>
    <w:rsid w:val="00824bf7"/>
    <w:rPr>
      <w:rFonts w:ascii="OpenSymbol" w:hAnsi="OpenSymbol" w:eastAsia="OpenSymbol" w:cs="OpenSymbol"/>
    </w:rPr>
  </w:style>
  <w:style w:type="character" w:styleId="Strong">
    <w:name w:val="Strong"/>
    <w:qFormat/>
    <w:rsid w:val="006d3273"/>
    <w:rPr>
      <w:b/>
      <w:bCs/>
    </w:rPr>
  </w:style>
  <w:style w:type="character" w:styleId="TextodebaloChar" w:customStyle="1">
    <w:name w:val="Texto de balão Char"/>
    <w:link w:val="Textodebalo"/>
    <w:uiPriority w:val="99"/>
    <w:semiHidden/>
    <w:qFormat/>
    <w:rsid w:val="00d4511b"/>
    <w:rPr>
      <w:rFonts w:ascii="Segoe UI" w:hAnsi="Segoe UI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24bf7"/>
    <w:pPr>
      <w:spacing w:before="0" w:after="120"/>
    </w:pPr>
    <w:rPr/>
  </w:style>
  <w:style w:type="paragraph" w:styleId="Lista">
    <w:name w:val="List"/>
    <w:basedOn w:val="Corpodotexto"/>
    <w:rsid w:val="00824bf7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24bf7"/>
    <w:pPr>
      <w:suppressLineNumbers/>
    </w:pPr>
    <w:rPr>
      <w:rFonts w:cs="Tahoma"/>
    </w:rPr>
  </w:style>
  <w:style w:type="paragraph" w:styleId="Ttulododocumento">
    <w:name w:val="Title"/>
    <w:basedOn w:val="Normal"/>
    <w:next w:val="Normal"/>
    <w:uiPriority w:val="10"/>
    <w:qFormat/>
    <w:rsid w:val="00824bf7"/>
    <w:pPr>
      <w:keepNext w:val="true"/>
      <w:keepLines/>
      <w:spacing w:before="480" w:after="120"/>
    </w:pPr>
    <w:rPr>
      <w:b/>
      <w:sz w:val="72"/>
      <w:szCs w:val="72"/>
    </w:rPr>
  </w:style>
  <w:style w:type="paragraph" w:styleId="Ttulo31" w:customStyle="1">
    <w:name w:val="Título3"/>
    <w:basedOn w:val="Normal"/>
    <w:next w:val="Subttulo"/>
    <w:qFormat/>
    <w:rsid w:val="00824bf7"/>
    <w:pPr>
      <w:jc w:val="center"/>
    </w:pPr>
    <w:rPr>
      <w:b/>
      <w:sz w:val="28"/>
      <w:szCs w:val="20"/>
    </w:rPr>
  </w:style>
  <w:style w:type="paragraph" w:styleId="Caption">
    <w:name w:val="caption"/>
    <w:basedOn w:val="Normal"/>
    <w:qFormat/>
    <w:rsid w:val="00824bf7"/>
    <w:pPr>
      <w:suppressLineNumbers/>
      <w:spacing w:before="120" w:after="120"/>
    </w:pPr>
    <w:rPr>
      <w:rFonts w:cs="Lohit Hindi"/>
      <w:i/>
      <w:iCs/>
    </w:rPr>
  </w:style>
  <w:style w:type="paragraph" w:styleId="Legenda2" w:customStyle="1">
    <w:name w:val="Legenda2"/>
    <w:basedOn w:val="Normal"/>
    <w:qFormat/>
    <w:rsid w:val="00824b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tulo21" w:customStyle="1">
    <w:name w:val="Título2"/>
    <w:basedOn w:val="Normal"/>
    <w:next w:val="Corpodotexto"/>
    <w:qFormat/>
    <w:rsid w:val="00824bf7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824b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tulo11" w:customStyle="1">
    <w:name w:val="Título1"/>
    <w:basedOn w:val="Normal"/>
    <w:next w:val="Corpodotexto"/>
    <w:qFormat/>
    <w:rsid w:val="00824bf7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824bf7"/>
    <w:pPr>
      <w:jc w:val="center"/>
    </w:pPr>
    <w:rPr>
      <w:rFonts w:ascii="Arial" w:hAnsi="Arial" w:eastAsia="Arial" w:cs="Arial"/>
    </w:rPr>
  </w:style>
  <w:style w:type="paragraph" w:styleId="Contedodoquadro" w:customStyle="1">
    <w:name w:val="Conteúdo do quadro"/>
    <w:basedOn w:val="Corpodotexto"/>
    <w:qFormat/>
    <w:rsid w:val="00824bf7"/>
    <w:pPr/>
    <w:rPr/>
  </w:style>
  <w:style w:type="paragraph" w:styleId="Contedodatabela" w:customStyle="1">
    <w:name w:val="Conteúdo da tabela"/>
    <w:basedOn w:val="Normal"/>
    <w:qFormat/>
    <w:rsid w:val="00824bf7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824bf7"/>
    <w:pPr>
      <w:jc w:val="center"/>
    </w:pPr>
    <w:rPr>
      <w:b/>
      <w:bCs/>
      <w:i/>
      <w:iCs/>
    </w:rPr>
  </w:style>
  <w:style w:type="paragraph" w:styleId="NormalWeb">
    <w:name w:val="Normal (Web)"/>
    <w:basedOn w:val="Normal"/>
    <w:qFormat/>
    <w:rsid w:val="00824bf7"/>
    <w:pPr>
      <w:suppressAutoHyphens w:val="false"/>
      <w:spacing w:before="280" w:after="28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rsid w:val="00824bf7"/>
    <w:pPr/>
    <w:rPr/>
  </w:style>
  <w:style w:type="paragraph" w:styleId="Rodap">
    <w:name w:val="Footer"/>
    <w:basedOn w:val="Normal"/>
    <w:rsid w:val="00824bf7"/>
    <w:pPr/>
    <w:rPr/>
  </w:style>
  <w:style w:type="paragraph" w:styleId="Ttulodetabela" w:customStyle="1">
    <w:name w:val="Título de tabela"/>
    <w:basedOn w:val="Contedodatabela"/>
    <w:qFormat/>
    <w:rsid w:val="00824bf7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6d327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4511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24bf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426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i6vau2KOCKf3sxAwFH60ZuTX+Q==">AMUW2mVMuP45f5Y97Y0imOsrsNaJ2rMgrwyF8GvMvZfSV2XPP0sZg4g/WEs+XDrhsiDabk7xukpwZQWvoa2AsUh/VS88ysHTNOYQlb1ci9aeKJSr0/Y7tev0SJz06ZnsnZg/hnAxZogz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14</Pages>
  <Words>1774</Words>
  <Characters>9614</Characters>
  <CharactersWithSpaces>11441</CharactersWithSpaces>
  <Paragraphs>288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2021-08-31T13:37:00Z</dcterms:created>
  <dc:creator>CIUSP</dc:creator>
  <dc:description/>
  <dc:language>pt-BR</dc:language>
  <cp:lastModifiedBy>Usuário do Windows</cp:lastModifiedBy>
  <dcterms:modified xsi:type="dcterms:W3CDTF">2021-08-31T13:37:00Z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