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FICHA DE INSCRIÇÃO - MESTRADO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I. 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Social*: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Link Currículo Lattes: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8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Deseja concorrer às vagas destinadas às Ações Afirmativas? </w:t>
            </w:r>
          </w:p>
          <w:p w:rsidR="00000000" w:rsidDel="00000000" w:rsidP="00000000" w:rsidRDefault="00000000" w:rsidRPr="00000000" w14:paraId="00000009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preta, parda - PPP; </w:t>
            </w:r>
          </w:p>
          <w:p w:rsidR="00000000" w:rsidDel="00000000" w:rsidP="00000000" w:rsidRDefault="00000000" w:rsidRPr="00000000" w14:paraId="0000000A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indígena - PI; </w:t>
            </w:r>
          </w:p>
          <w:p w:rsidR="00000000" w:rsidDel="00000000" w:rsidP="00000000" w:rsidRDefault="00000000" w:rsidRPr="00000000" w14:paraId="0000000B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com deficiência - PCD, pessoas com transtorno do espectro autista ou outras necessidades específicas; </w:t>
            </w:r>
          </w:p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trans;</w:t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na modalidade pessoa quilombola;</w:t>
            </w:r>
          </w:p>
          <w:p w:rsidR="00000000" w:rsidDel="00000000" w:rsidP="00000000" w:rsidRDefault="00000000" w:rsidRPr="00000000" w14:paraId="0000000E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Não.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F">
            <w:pPr>
              <w:spacing w:after="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Candidato à vaga destinada ao Plano de Capacitação Interna-PCI/Plano de Qualificação Institucional - PQI/ Política de incentivo a qualificação de servidores - PIQS. (servidores da IES): </w:t>
            </w:r>
          </w:p>
          <w:p w:rsidR="00000000" w:rsidDel="00000000" w:rsidP="00000000" w:rsidRDefault="00000000" w:rsidRPr="00000000" w14:paraId="00000010">
            <w:pPr>
              <w:spacing w:after="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   (  ) Não  </w:t>
            </w:r>
          </w:p>
          <w:p w:rsidR="00000000" w:rsidDel="00000000" w:rsidP="00000000" w:rsidRDefault="00000000" w:rsidRPr="00000000" w14:paraId="00000011">
            <w:pPr>
              <w:spacing w:after="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ee0000"/>
                <w:sz w:val="24"/>
                <w:szCs w:val="24"/>
                <w:rtl w:val="0"/>
              </w:rPr>
              <w:t xml:space="preserve">Somente responder esse item candidatos para UVA, UFRN, UFPI e UFMA.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Candidato à vaga destinada aos profissionais que estejam atuando como médicos do Programa Mais Médicos:  (  ) Sim (  ) Não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3">
            <w:pPr>
              <w:spacing w:after="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Precisa de atendimento diferenciado para a realização da prova? (  ) Sim (  ) Não</w:t>
            </w:r>
          </w:p>
          <w:p w:rsidR="00000000" w:rsidDel="00000000" w:rsidP="00000000" w:rsidRDefault="00000000" w:rsidRPr="00000000" w14:paraId="00000014">
            <w:pPr>
              <w:spacing w:after="0" w:line="259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Especifique a necessidade, em caso afirmativo: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 </w:t>
              <w:tab/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 </w:t>
              <w:tab/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Emissão:</w:t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Sexo: (   ) masculino (   ) feminino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Estado civil: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Nascimento: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Naturalidade: </w:t>
              <w:tab/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UF: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Endereço Residencial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Rua: </w:t>
              <w:tab/>
              <w:t xml:space="preserve">                                              Número:</w:t>
              <w:tab/>
              <w:t xml:space="preserve">             Complemento: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Bairro: </w:t>
              <w:tab/>
              <w:t xml:space="preserve">                                              Cidade: </w:t>
              <w:tab/>
              <w:t xml:space="preserve">             UF: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Fone Res:(   ) </w:t>
              <w:tab/>
              <w:t xml:space="preserve">                              Celular:(   )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II. Formação Acadêmica – Graduação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Curso: </w:t>
              <w:tab/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Cidade/UF: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 de Conclusão: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III. Atividades Profissionais atuais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Cargo/Função: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Instituição: </w:t>
              <w:tab/>
              <w:t xml:space="preserve">                                   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Carga horária semanal: </w:t>
              <w:tab/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Cargo/Função: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Instituição: </w:t>
              <w:tab/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Carga horária semanal </w:t>
              <w:tab/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UF: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IV. Nucleadora 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FIOCRUZ Ceará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FUNECE**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UFC**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UNILAB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UFPB**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UFPI**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UFRN**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UFMA São Luís**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UFMA Imperatriz**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UNCISAL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UVA - Sobral** 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UVA - São Benedito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URCA - Crato** 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)URCA - Iguatu**</w:t>
            </w:r>
          </w:p>
        </w:tc>
      </w:tr>
      <w:tr>
        <w:trPr>
          <w:cantSplit w:val="0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 – Indicativo de Linha de Pesquisa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Atenção e Gestão do Cuidado em Saúde da Família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Educação na Saúde 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Promoção da Saúde</w:t>
            </w:r>
          </w:p>
        </w:tc>
      </w:tr>
    </w:tbl>
    <w:p w:rsidR="00000000" w:rsidDel="00000000" w:rsidP="00000000" w:rsidRDefault="00000000" w:rsidRPr="00000000" w14:paraId="00000047">
      <w:pPr>
        <w:spacing w:after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*Caso não tenha, preencher com “não se aplica” </w:t>
      </w:r>
    </w:p>
    <w:p w:rsidR="00000000" w:rsidDel="00000000" w:rsidP="00000000" w:rsidRDefault="00000000" w:rsidRPr="00000000" w14:paraId="00000048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**Candidatos da UFRN, UFPB, UFPI, UFMA, FUNECE, UVA e UFC encontrarão o formulário para ser preenchido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on-line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sistema eletrônico de processos seletivos, cujos endereços eletrônicos estão disponíveis no Anexo 1. </w:t>
      </w:r>
    </w:p>
    <w:p w:rsidR="00000000" w:rsidDel="00000000" w:rsidP="00000000" w:rsidRDefault="00000000" w:rsidRPr="00000000" w14:paraId="00000049">
      <w:pPr>
        <w:spacing w:after="0" w:before="0" w:line="259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59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Local/Data: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                    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4B">
      <w:pPr>
        <w:spacing w:after="0" w:before="0" w:line="259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Candidato: _______________________________________</w:t>
      </w:r>
      <w:r w:rsidDel="00000000" w:rsidR="00000000" w:rsidRPr="00000000">
        <w:rPr>
          <w:rFonts w:ascii="Aptos" w:cs="Aptos" w:eastAsia="Aptos" w:hAnsi="Aptos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115.4330708661405" w:top="2125.9842519685035" w:left="1133.8582677165355" w:right="1132.204724409448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