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tabs>
          <w:tab w:val="left" w:leader="none" w:pos="0"/>
        </w:tabs>
        <w:spacing w:before="20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1"/>
          <w:iCs w:val="1"/>
          <w:color w:val="243f60"/>
          <w:sz w:val="24"/>
          <w:szCs w:val="24"/>
        </w:rPr>
        <w:drawing>
          <wp:inline distB="0" distT="0" distL="114300" distR="114300">
            <wp:extent cx="544830" cy="5511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" cy="551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284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right="284" w:hanging="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right="284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UNIVERSIDADE DA INTEGRAÇÃO INTERNACIONAL DA LUSOFONIA AFRO-BRASILEIRA – UNILAB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INSTITUTO DE CIÊNCIAS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tabs>
          <w:tab w:val="left" w:leader="none" w:pos="0"/>
        </w:tabs>
        <w:spacing w:before="20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CONCORDÂNCIA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424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424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___________________________________________________, inscrição de nº ______ do </w:t>
        <w:tab/>
        <w:t xml:space="preserve">CONCURSO PÚBLICO PARA PROVIMENTO DE CARGO DO MAGISTÉRIO SUPERIOR, EDITAL Nº 50/2025 - DO SETOR DE ESTUDO: CIÊNCIAS MORFOLÓGICAS, de livre e espontânea vontade, estou de acordo em descumprir o artigo 22, parágrafo 1 da Resolução 05/2013, de 22 de março de 2013, que trata da entrega do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curriculum lattes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o qual informa que a entrega da referida documentação acontecerá no primeiro dia útil após a data da divulgação do resultado da última prova eliminatória do concurso. Com isso, resolvo realizar a entrega ao fim da apresentação da prova didática.</w:t>
      </w:r>
    </w:p>
    <w:p w:rsidR="00000000" w:rsidDel="00000000" w:rsidP="00000000" w:rsidRDefault="00000000" w:rsidRPr="00000000" w14:paraId="00000012">
      <w:pPr>
        <w:spacing w:line="360" w:lineRule="auto"/>
        <w:ind w:left="0" w:right="424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right="424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right="424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right="424" w:hanging="2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right="424" w:hanging="2"/>
        <w:jc w:val="righ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São Francisco do Conde, 04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right="424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0" w:right="424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424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424"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424" w:hanging="2"/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hanging="2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ASSINATURA DO CANDIDATO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(A)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993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0" w:hanging="1"/>
      <w:jc w:val="center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hanging="1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0" w:hanging="1"/>
      <w:jc w:val="both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left="0" w:hanging="1"/>
      <w:jc w:val="both"/>
    </w:pPr>
    <w:rPr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0" w:hanging="1"/>
    </w:pPr>
    <w:rPr>
      <w:b w:val="1"/>
      <w:bCs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pPr>
      <w:keepNext w:val="1"/>
      <w:numPr>
        <w:ilvl w:val="6"/>
        <w:numId w:val="1"/>
      </w:numPr>
      <w:ind w:left="0" w:right="51" w:firstLine="0"/>
      <w:jc w:val="both"/>
      <w:outlineLvl w:val="6"/>
    </w:pPr>
    <w:rPr>
      <w:rFonts w:ascii="Arial" w:cs="Arial" w:hAnsi="Arial"/>
      <w:sz w:val="24"/>
    </w:rPr>
  </w:style>
  <w:style w:type="paragraph" w:styleId="Ttulo8">
    <w:name w:val="heading 8"/>
    <w:basedOn w:val="Normal"/>
    <w:next w:val="Normal"/>
    <w:pPr>
      <w:keepNext w:val="1"/>
      <w:numPr>
        <w:ilvl w:val="7"/>
        <w:numId w:val="1"/>
      </w:numPr>
      <w:ind w:left="0" w:right="51" w:firstLine="0"/>
      <w:jc w:val="center"/>
      <w:outlineLvl w:val="7"/>
    </w:pPr>
    <w:rPr>
      <w:rFonts w:ascii="Arial" w:cs="Arial" w:hAnsi="Arial"/>
      <w:b w:val="1"/>
      <w:sz w:val="24"/>
    </w:rPr>
  </w:style>
  <w:style w:type="paragraph" w:styleId="Ttulo9">
    <w:name w:val="heading 9"/>
    <w:basedOn w:val="Normal"/>
    <w:next w:val="Normal"/>
    <w:pPr>
      <w:keepNext w:val="1"/>
      <w:numPr>
        <w:ilvl w:val="8"/>
        <w:numId w:val="1"/>
      </w:numPr>
      <w:ind w:left="-1" w:hanging="1"/>
      <w:outlineLvl w:val="8"/>
    </w:pPr>
    <w:rPr>
      <w:rFonts w:ascii="Arial" w:cs="Arial" w:hAnsi="Arial"/>
      <w:b w:val="1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WW-Fontepargpadro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Recuodecorpodetexto2Char" w:customStyle="1">
    <w:name w:val="Recuo de corpo de texto 2 Char"/>
    <w:rPr>
      <w:w w:val="100"/>
      <w:position w:val="-1"/>
      <w:effect w:val="none"/>
      <w:vertAlign w:val="baseline"/>
      <w:cs w:val="0"/>
      <w:em w:val="none"/>
    </w:rPr>
  </w:style>
  <w:style w:type="paragraph" w:styleId="Ttulo20" w:customStyle="1">
    <w:name w:val="Título2"/>
    <w:basedOn w:val="Normal"/>
    <w:next w:val="Subttulo"/>
    <w:pPr>
      <w:jc w:val="center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DejaVu Sans" w:eastAsia="DejaVu Sans" w:hAnsi="Liberation Sans"/>
      <w:sz w:val="28"/>
      <w:szCs w:val="28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MS Mincho" w:hAnsi="Arial"/>
      <w:sz w:val="28"/>
      <w:szCs w:val="28"/>
    </w:rPr>
  </w:style>
  <w:style w:type="paragraph" w:styleId="Recuodecorpodetexto">
    <w:name w:val="Body Text Indent"/>
    <w:basedOn w:val="Normal"/>
    <w:pPr>
      <w:ind w:left="0" w:firstLine="1415"/>
      <w:jc w:val="both"/>
    </w:pPr>
    <w:rPr>
      <w:sz w:val="24"/>
    </w:rPr>
  </w:style>
  <w:style w:type="paragraph" w:styleId="CabealhoeRodap" w:customStyle="1">
    <w:name w:val="Cabeçalho e Rodapé"/>
    <w:basedOn w:val="Normal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1" w:customStyle="1">
    <w:name w:val="Recuo de corpo de texto 21"/>
    <w:basedOn w:val="Normal"/>
    <w:pPr>
      <w:ind w:left="0" w:firstLine="993"/>
      <w:jc w:val="both"/>
    </w:pPr>
    <w:rPr>
      <w:sz w:val="28"/>
    </w:rPr>
  </w:style>
  <w:style w:type="paragraph" w:styleId="Corpodetexto21" w:customStyle="1">
    <w:name w:val="Corpo de texto 21"/>
    <w:basedOn w:val="Normal"/>
    <w:pPr>
      <w:ind w:left="0" w:right="51" w:firstLine="0"/>
      <w:jc w:val="both"/>
    </w:pPr>
    <w:rPr>
      <w:rFonts w:ascii="Arial" w:cs="Arial" w:hAnsi="Arial"/>
      <w:b w:val="1"/>
      <w:sz w:val="18"/>
    </w:rPr>
  </w:style>
  <w:style w:type="paragraph" w:styleId="Recuodecorpodetexto31" w:customStyle="1">
    <w:name w:val="Recuo de corpo de texto 31"/>
    <w:basedOn w:val="Normal"/>
    <w:pPr>
      <w:ind w:left="0" w:firstLine="709"/>
      <w:jc w:val="both"/>
    </w:pPr>
    <w:rPr>
      <w:rFonts w:ascii="Arial" w:cs="Arial" w:hAnsi="Arial"/>
      <w:sz w:val="22"/>
    </w:rPr>
  </w:style>
  <w:style w:type="paragraph" w:styleId="Corpodetexto31" w:customStyle="1">
    <w:name w:val="Corpo de texto 31"/>
    <w:basedOn w:val="Normal"/>
    <w:pPr>
      <w:jc w:val="both"/>
    </w:pPr>
    <w:rPr>
      <w:rFonts w:ascii="Arial" w:cs="Arial" w:hAnsi="Arial"/>
      <w:sz w:val="22"/>
    </w:rPr>
  </w:style>
  <w:style w:type="paragraph" w:styleId="NormalWeb">
    <w:name w:val="Normal (Web)"/>
    <w:basedOn w:val="Normal"/>
    <w:pPr>
      <w:spacing w:after="100" w:before="100"/>
    </w:pPr>
    <w:rPr>
      <w:sz w:val="24"/>
      <w:szCs w:val="24"/>
    </w:rPr>
  </w:style>
  <w:style w:type="paragraph" w:styleId="Recuodecorpodetexto22" w:customStyle="1">
    <w:name w:val="Recuo de corpo de texto 22"/>
    <w:basedOn w:val="Normal"/>
    <w:pPr>
      <w:spacing w:after="120" w:line="480" w:lineRule="auto"/>
      <w:ind w:left="283" w:firstLine="0"/>
    </w:pPr>
  </w:style>
  <w:style w:type="paragraph" w:styleId="PargrafodaLista">
    <w:name w:val="List Paragraph"/>
    <w:basedOn w:val="Normal"/>
    <w:pPr>
      <w:suppressAutoHyphens w:val="1"/>
      <w:ind w:left="720" w:firstLine="0"/>
      <w:contextualSpacing w:val="1"/>
    </w:pPr>
    <w:rPr>
      <w:rFonts w:ascii="Calibri" w:cs="Calibri" w:eastAsia="Calibri" w:hAnsi="Calibri"/>
      <w:sz w:val="22"/>
      <w:szCs w:val="22"/>
    </w:rPr>
  </w:style>
  <w:style w:type="paragraph" w:styleId="Contedodatabela" w:customStyle="1">
    <w:name w:val="Conteúdo da tabela"/>
    <w:basedOn w:val="Normal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pPr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mhkYqwMgFtXEiuXFC4Q6+3GVCw==">CgMxLjA4AHIhMUtNbjh6TTlVSzZyc0dNcW50OWRxaVdQb2tZX2J4YXEt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2024-01-31T14:16:00Z</dcterms:created>
  <dc:creator>Reitoria</dc:creator>
</cp:coreProperties>
</file>