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ind w:left="-1418" w:firstLine="0"/>
        <w:jc w:val="left"/>
        <w:rPr>
          <w:rFonts w:ascii="Times New Roman" w:cs="Times New Roman" w:eastAsia="Times New Roman" w:hAnsi="Times New Roman"/>
          <w:b w:val="1"/>
          <w:bCs w:val="1"/>
          <w:color w:val="212529"/>
          <w:sz w:val="38"/>
          <w:szCs w:val="38"/>
          <w:u w:val="single"/>
        </w:rPr>
      </w:pPr>
      <w:bookmarkStart w:colFirst="0" w:colLast="0" w:name="_heading=h.cpc9tun6qhny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280" w:line="240" w:lineRule="auto"/>
        <w:ind w:right="-469"/>
        <w:jc w:val="center"/>
        <w:rPr>
          <w:rFonts w:ascii="Times New Roman" w:cs="Times New Roman" w:eastAsia="Times New Roman" w:hAnsi="Times New Roman"/>
          <w:b w:val="1"/>
          <w:bCs w:val="1"/>
          <w:color w:val="212529"/>
          <w:sz w:val="38"/>
          <w:szCs w:val="3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12529"/>
          <w:sz w:val="38"/>
          <w:szCs w:val="38"/>
          <w:u w:val="single"/>
          <w:rtl w:val="0"/>
        </w:rPr>
        <w:t xml:space="preserve">PROGRAMAÇÃO – COMUNICAÇÃO ORAL E MINUCURSOS</w:t>
      </w:r>
    </w:p>
    <w:p w:rsidR="00000000" w:rsidDel="00000000" w:rsidP="00000000" w:rsidRDefault="00000000" w:rsidRPr="00000000" w14:paraId="00000003">
      <w:pPr>
        <w:shd w:fill="ffffff" w:val="clear"/>
        <w:spacing w:after="28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212529"/>
          <w:sz w:val="38"/>
          <w:szCs w:val="38"/>
          <w:u w:val="single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color w:val="212529"/>
          <w:sz w:val="24"/>
          <w:szCs w:val="24"/>
          <w:highlight w:val="yellow"/>
          <w:u w:val="single"/>
          <w:rtl w:val="0"/>
        </w:rPr>
        <w:t xml:space="preserve">As comunicações orais ocorrerão das 14 às 18hs.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color w:val="212529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9330.0" w:type="dxa"/>
        <w:jc w:val="left"/>
        <w:tblLayout w:type="fixed"/>
        <w:tblLook w:val="0000"/>
      </w:tblPr>
      <w:tblGrid>
        <w:gridCol w:w="3540"/>
        <w:gridCol w:w="5790"/>
        <w:tblGridChange w:id="0">
          <w:tblGrid>
            <w:gridCol w:w="3540"/>
            <w:gridCol w:w="579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c000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40"/>
                <w:szCs w:val="40"/>
              </w:rPr>
            </w:pPr>
            <w:bookmarkStart w:colFirst="0" w:colLast="0" w:name="_heading=h.vrnf59p7oe5h" w:id="1"/>
            <w:bookmarkEnd w:id="1"/>
            <w:r w:rsidDel="00000000" w:rsidR="00000000" w:rsidRPr="00000000">
              <w:rPr>
                <w:rFonts w:ascii="Arial Black" w:cs="Arial Black" w:eastAsia="Arial Black" w:hAnsi="Arial Black"/>
                <w:sz w:val="40"/>
                <w:szCs w:val="40"/>
                <w:rtl w:val="0"/>
              </w:rPr>
              <w:t xml:space="preserve"> 03 A 05 DE NOVEMBRO DE 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line="240" w:lineRule="auto"/>
              <w:ind w:right="-6209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     13h – 19:30h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28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280" w:line="240" w:lineRule="auto"/>
              <w:jc w:val="center"/>
              <w:rPr>
                <w:rFonts w:ascii="Times New Roman" w:cs="Times New Roman" w:eastAsia="Times New Roman" w:hAnsi="Times New Roman"/>
                <w:sz w:val="40"/>
                <w:szCs w:val="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40"/>
                <w:szCs w:val="40"/>
                <w:rtl w:val="0"/>
              </w:rPr>
              <w:t xml:space="preserve">CREDENCIAMENTO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40"/>
                <w:szCs w:val="4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9">
            <w:pPr>
              <w:spacing w:after="2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Pátio da Unidade Palmares, Bloco II. Neste local será disponibilizado, além dos materiais do evento, o mapa onde cada momento ocorrerá. </w:t>
            </w:r>
          </w:p>
          <w:p w:rsidR="00000000" w:rsidDel="00000000" w:rsidP="00000000" w:rsidRDefault="00000000" w:rsidRPr="00000000" w14:paraId="0000000A">
            <w:pPr>
              <w:spacing w:after="2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Em anexo disponibilizamos o local de apresentação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280" w:line="240" w:lineRule="auto"/>
              <w:jc w:val="center"/>
              <w:rPr>
                <w:rFonts w:ascii="Arial Black" w:cs="Arial Black" w:eastAsia="Arial Black" w:hAnsi="Arial Black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sz w:val="24"/>
                <w:szCs w:val="24"/>
                <w:highlight w:val="yellow"/>
                <w:rtl w:val="0"/>
              </w:rPr>
              <w:t xml:space="preserve">Obs. Os trabalhos serão apresentados em slides (sem uso de banner – </w:t>
            </w:r>
            <w:r w:rsidDel="00000000" w:rsidR="00000000" w:rsidRPr="00000000">
              <w:rPr>
                <w:rFonts w:ascii="Arial Black" w:cs="Arial Black" w:eastAsia="Arial Black" w:hAnsi="Arial Black"/>
                <w:sz w:val="24"/>
                <w:szCs w:val="24"/>
                <w:highlight w:val="yellow"/>
                <w:u w:val="single"/>
                <w:rtl w:val="0"/>
              </w:rPr>
              <w:t xml:space="preserve">preserve o meio ambiente</w:t>
            </w:r>
            <w:r w:rsidDel="00000000" w:rsidR="00000000" w:rsidRPr="00000000">
              <w:rPr>
                <w:rFonts w:ascii="Arial Black" w:cs="Arial Black" w:eastAsia="Arial Black" w:hAnsi="Arial Black"/>
                <w:sz w:val="24"/>
                <w:szCs w:val="24"/>
                <w:highlight w:val="yellow"/>
                <w:rtl w:val="0"/>
              </w:rPr>
              <w:t xml:space="preserve">). O modelo oficial do powerpoint para as apresentações será enviado amanhã (28/10/2026)</w:t>
            </w:r>
          </w:p>
          <w:p w:rsidR="00000000" w:rsidDel="00000000" w:rsidP="00000000" w:rsidRDefault="00000000" w:rsidRPr="00000000" w14:paraId="0000000C">
            <w:pPr>
              <w:spacing w:after="280" w:line="240" w:lineRule="auto"/>
              <w:jc w:val="center"/>
              <w:rPr>
                <w:rFonts w:ascii="Arial Black" w:cs="Arial Black" w:eastAsia="Arial Black" w:hAnsi="Arial Black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28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28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28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Todas as comunicações orais acontecerão </w:t>
            </w:r>
          </w:p>
          <w:p w:rsidR="00000000" w:rsidDel="00000000" w:rsidP="00000000" w:rsidRDefault="00000000" w:rsidRPr="00000000" w14:paraId="00000011">
            <w:pPr>
              <w:spacing w:after="28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Terça feira 03/11 e Quarta feira 04/11 </w:t>
            </w:r>
          </w:p>
          <w:p w:rsidR="00000000" w:rsidDel="00000000" w:rsidP="00000000" w:rsidRDefault="00000000" w:rsidRPr="00000000" w14:paraId="00000012">
            <w:pPr>
              <w:spacing w:after="28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Horário 14h às 18h </w:t>
            </w:r>
          </w:p>
          <w:p w:rsidR="00000000" w:rsidDel="00000000" w:rsidP="00000000" w:rsidRDefault="00000000" w:rsidRPr="00000000" w14:paraId="00000013">
            <w:pPr>
              <w:spacing w:after="28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280" w:line="240" w:lineRule="auto"/>
              <w:jc w:val="center"/>
              <w:rPr>
                <w:rFonts w:ascii="Arial Black" w:cs="Arial Black" w:eastAsia="Arial Black" w:hAnsi="Arial Black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Conferir com atenção se seu nome, sala e Grupo Temático estão de acordo com o do interesse enviado no momento da inscrição. Não foi possível atender todas as solicitações em razão do número elevado de trabalhos submetidos e aprovados.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280" w:line="240" w:lineRule="auto"/>
              <w:rPr>
                <w:rFonts w:ascii="Arial Black" w:cs="Arial Black" w:eastAsia="Arial Black" w:hAnsi="Arial Black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280" w:line="240" w:lineRule="auto"/>
              <w:rPr>
                <w:rFonts w:ascii="Arial Black" w:cs="Arial Black" w:eastAsia="Arial Black" w:hAnsi="Arial Black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6" w:val="single"/>
              <w:right w:color="000000" w:space="0" w:sz="6" w:val="single"/>
            </w:tcBorders>
            <w:shd w:fill="ffc000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sz w:val="40"/>
                <w:szCs w:val="40"/>
                <w:rtl w:val="0"/>
              </w:rPr>
              <w:t xml:space="preserve">TERÇA-FEIRA 03/11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highlight w:val="green"/>
                <w:rtl w:val="0"/>
              </w:rPr>
              <w:t xml:space="preserve">SALA 03 - BLOCO 1 -PALMARES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rtl w:val="0"/>
              </w:rPr>
              <w:t xml:space="preserve">Gt 02 - 14 as 18h</w:t>
            </w:r>
          </w:p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AVALIADORAS: </w:t>
            </w:r>
            <w:r w:rsidDel="00000000" w:rsidR="00000000" w:rsidRPr="00000000">
              <w:rPr>
                <w:rFonts w:ascii="Roboto" w:cs="Roboto" w:eastAsia="Roboto" w:hAnsi="Roboto"/>
                <w:color w:val="434343"/>
                <w:rtl w:val="0"/>
              </w:rPr>
              <w:t xml:space="preserve">MARCIA CRISTIANE FERREIRA MENDES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rtl w:val="0"/>
              </w:rPr>
              <w:t xml:space="preserve">                                        Francisca Dandara da Silva Albuquerque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0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hd w:fill="ffffff" w:val="clear"/>
              <w:spacing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GT 2 PESQUISA CONTRACOLONIAL</w:t>
            </w:r>
          </w:p>
          <w:p w:rsidR="00000000" w:rsidDel="00000000" w:rsidP="00000000" w:rsidRDefault="00000000" w:rsidRPr="00000000" w14:paraId="0000002C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GT 2 PESQUISA CONTRACOLONIAL</w:t>
            </w:r>
            <w:r w:rsidDel="00000000" w:rsidR="00000000" w:rsidRPr="00000000">
              <w:rPr>
                <w:rFonts w:ascii="Arial Black" w:cs="Arial Black" w:eastAsia="Arial Black" w:hAnsi="Arial Black"/>
                <w:sz w:val="40"/>
                <w:szCs w:val="4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2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sz w:val="40"/>
                <w:szCs w:val="40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LÍNGUA E EDUCAÇÃO BILÍNGUE: DESAFIOS E POSSIBILIDADES DA IMPLEMENTAÇÃO DO KRIOL NO SISTEMA EDUCACIONAL DA GUINÉ-BISSAU - Abel Sambú</w:t>
            </w:r>
          </w:p>
          <w:p w:rsidR="00000000" w:rsidDel="00000000" w:rsidP="00000000" w:rsidRDefault="00000000" w:rsidRPr="00000000" w14:paraId="0000004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MARCO LEGAL DA PRIMEIRA INFÂNCIA NOS ESTADOS DE MATO GROSSO E MATO GROSSO DO SUL: IMPLEMENTAÇÃO, AVANÇOS E DESAFIOS - Abel Sambú </w:t>
            </w:r>
          </w:p>
          <w:p w:rsidR="00000000" w:rsidDel="00000000" w:rsidP="00000000" w:rsidRDefault="00000000" w:rsidRPr="00000000" w14:paraId="0000004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UMA ETNOGRAFIA DAS RELAÇÕES ENTRE ESTUDANTES INTERNACIONAIS NO COMPLEXO DA ABOLIÇÃO EM REDENÇÃO-CE - Adérito Ramalho Có</w:t>
            </w:r>
          </w:p>
          <w:p w:rsidR="00000000" w:rsidDel="00000000" w:rsidP="00000000" w:rsidRDefault="00000000" w:rsidRPr="00000000" w14:paraId="0000004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UNILAB: UM PROJETO EDUCACIONAL AFRO-LATINO-AMERICANO- Alexandre Dos Santos Rocha</w:t>
            </w:r>
          </w:p>
          <w:p w:rsidR="00000000" w:rsidDel="00000000" w:rsidP="00000000" w:rsidRDefault="00000000" w:rsidRPr="00000000" w14:paraId="0000004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ENTRE A NORMA E O CHÃO DA ESCOLA: O SELO ESCOLA ANTIRRACISTA E A INDUÇÃO DE PŔATICAS CONTRACOLONIAIS NO CEARÁ (2024-2026) - Alexandre Sousa Carvalho </w:t>
            </w:r>
          </w:p>
          <w:p w:rsidR="00000000" w:rsidDel="00000000" w:rsidP="00000000" w:rsidRDefault="00000000" w:rsidRPr="00000000" w14:paraId="0000004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prática de Mathuna entre mulheres Macuas na província de Nampula: sentidos, experiências e interpretações - Ali Liquelique Luabo </w:t>
            </w:r>
          </w:p>
          <w:p w:rsidR="00000000" w:rsidDel="00000000" w:rsidP="00000000" w:rsidRDefault="00000000" w:rsidRPr="00000000" w14:paraId="0000004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Maternidades africanas em disputa: protagonismo feminino, colonialidade e relações de cuidado - Alicia Pereira Santos </w:t>
            </w:r>
          </w:p>
          <w:p w:rsidR="00000000" w:rsidDel="00000000" w:rsidP="00000000" w:rsidRDefault="00000000" w:rsidRPr="00000000" w14:paraId="0000005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PÍTON E O SAGRADO: UMA LEITURA DA ESPIRITUALIDADE IGBO EM ÁGUA DOCE - Amélia Simuila Soma </w:t>
            </w:r>
          </w:p>
          <w:p w:rsidR="00000000" w:rsidDel="00000000" w:rsidP="00000000" w:rsidRDefault="00000000" w:rsidRPr="00000000" w14:paraId="0000005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IDE E PREGAI LESBOFOBIA: AS CONSTRUÇÕES CRISTÃS EVANGÉLICAS A RESPEITO DA MULHER LÉSBICA INTERIORANA NO DISTRITO DE SÃO JERÔNIMO-GUAIÚBA - Ana Alice Alves Ribeiro</w:t>
            </w:r>
          </w:p>
          <w:p w:rsidR="00000000" w:rsidDel="00000000" w:rsidP="00000000" w:rsidRDefault="00000000" w:rsidRPr="00000000" w14:paraId="0000005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EDUCAÇÃO E GÊNERO NOS PALOPS: UMA ANÁLISE COMPARATIVA - Ana Beatriz Passos Dos Santos </w:t>
            </w:r>
          </w:p>
          <w:p w:rsidR="00000000" w:rsidDel="00000000" w:rsidP="00000000" w:rsidRDefault="00000000" w:rsidRPr="00000000" w14:paraId="0000005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COMUNIDADE E ESPIRITUALIDADE EM “ÁGUA DOCE”, DE AKWAEKE EMEZI: UMA ANÁLISE LITERÁRIA A PARTIR DA FILOSOFIA UBUNTU - Ana Raquel Silva Reginaldo</w:t>
            </w:r>
          </w:p>
          <w:p w:rsidR="00000000" w:rsidDel="00000000" w:rsidP="00000000" w:rsidRDefault="00000000" w:rsidRPr="00000000" w14:paraId="0000005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POLÍTICAS DE RESSOCIALIZAÇÃO E ACOLHIMENTO PARA MULHERES TRANS E TRAVESTIS NO ESTADO DO CEARÁ - Anderson Gois Carvalho </w:t>
            </w:r>
          </w:p>
          <w:p w:rsidR="00000000" w:rsidDel="00000000" w:rsidP="00000000" w:rsidRDefault="00000000" w:rsidRPr="00000000" w14:paraId="0000005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Ritualística Matrimonial, Saberes Tradicionais E Práticas Contracoloniais: Uma Análise Entre Os Bakongo E Os Ovimbundu De Angola - Andre Manuel Lucas </w:t>
            </w:r>
          </w:p>
          <w:p w:rsidR="00000000" w:rsidDel="00000000" w:rsidP="00000000" w:rsidRDefault="00000000" w:rsidRPr="00000000" w14:paraId="0000005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RELAÇÕES SÁFICAS: UMA ANÁLISE SOBRE A HETEROSEXUALIDADE COMPULSÓRIA ENTRE ESTUDANTES LÉSBICAS DA UNILAB - Antonia Raiane Alexandre Lourenco </w:t>
            </w:r>
          </w:p>
          <w:p w:rsidR="00000000" w:rsidDel="00000000" w:rsidP="00000000" w:rsidRDefault="00000000" w:rsidRPr="00000000" w14:paraId="0000005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DESAFIOS DE ACESSO AOS SERVIÇOS DE SAÚDE NA ILHA DE UITE, SETOR DE BUBAQUE, GUINÉ-BISSAU (2020–2025) - Braima Queba Sambú </w:t>
            </w:r>
          </w:p>
          <w:p w:rsidR="00000000" w:rsidDel="00000000" w:rsidP="00000000" w:rsidRDefault="00000000" w:rsidRPr="00000000" w14:paraId="00000061">
            <w:pPr>
              <w:spacing w:line="276" w:lineRule="auto"/>
              <w:jc w:val="center"/>
              <w:rPr>
                <w:rFonts w:ascii="Roboto" w:cs="Roboto" w:eastAsia="Roboto" w:hAnsi="Roboto"/>
                <w:color w:val="434343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276" w:lineRule="auto"/>
              <w:jc w:val="center"/>
              <w:rPr>
                <w:rFonts w:ascii="Roboto" w:cs="Roboto" w:eastAsia="Roboto" w:hAnsi="Roboto"/>
                <w:color w:val="434343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276" w:lineRule="auto"/>
              <w:jc w:val="center"/>
              <w:rPr>
                <w:rFonts w:ascii="Roboto" w:cs="Roboto" w:eastAsia="Roboto" w:hAnsi="Roboto"/>
                <w:color w:val="434343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c000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4">
            <w:pPr>
              <w:spacing w:line="240" w:lineRule="auto"/>
              <w:jc w:val="center"/>
              <w:rPr>
                <w:rFonts w:ascii="Roboto" w:cs="Roboto" w:eastAsia="Roboto" w:hAnsi="Roboto"/>
                <w:color w:val="434343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highlight w:val="green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sz w:val="40"/>
                <w:szCs w:val="40"/>
                <w:rtl w:val="0"/>
              </w:rPr>
              <w:t xml:space="preserve">TERÇA-FEIRA 03/11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highlight w:val="green"/>
                <w:rtl w:val="0"/>
              </w:rPr>
              <w:t xml:space="preserve">SALA 212 - BLOCO 2 -PALMARES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rtl w:val="0"/>
              </w:rPr>
              <w:t xml:space="preserve">Gt 02 - 14 as 18h</w:t>
            </w:r>
          </w:p>
          <w:p w:rsidR="00000000" w:rsidDel="00000000" w:rsidP="00000000" w:rsidRDefault="00000000" w:rsidRPr="00000000" w14:paraId="00000069">
            <w:pPr>
              <w:spacing w:line="240" w:lineRule="auto"/>
              <w:jc w:val="center"/>
              <w:rPr>
                <w:rFonts w:ascii="Roboto" w:cs="Roboto" w:eastAsia="Roboto" w:hAnsi="Roboto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AVALIADORAS: </w:t>
            </w:r>
            <w:r w:rsidDel="00000000" w:rsidR="00000000" w:rsidRPr="00000000">
              <w:rPr>
                <w:rFonts w:ascii="Roboto" w:cs="Roboto" w:eastAsia="Roboto" w:hAnsi="Roboto"/>
                <w:color w:val="434343"/>
                <w:sz w:val="24"/>
                <w:szCs w:val="24"/>
                <w:rtl w:val="0"/>
              </w:rPr>
              <w:t xml:space="preserve">Cristina Cuni Cá</w:t>
            </w:r>
          </w:p>
          <w:p w:rsidR="00000000" w:rsidDel="00000000" w:rsidP="00000000" w:rsidRDefault="00000000" w:rsidRPr="00000000" w14:paraId="0000006A">
            <w:pPr>
              <w:spacing w:line="240" w:lineRule="auto"/>
              <w:jc w:val="center"/>
              <w:rPr>
                <w:rFonts w:ascii="Roboto" w:cs="Roboto" w:eastAsia="Roboto" w:hAnsi="Roboto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4"/>
                <w:szCs w:val="24"/>
                <w:rtl w:val="0"/>
              </w:rPr>
              <w:t xml:space="preserve">                                             Melícia da Silva Sá </w:t>
            </w:r>
          </w:p>
        </w:tc>
      </w:tr>
      <w:tr>
        <w:trPr>
          <w:cantSplit w:val="0"/>
          <w:trHeight w:val="1032" w:hRule="atLeast"/>
          <w:tblHeader w:val="0"/>
        </w:trPr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GT 2 PESQUISA CONTRACOLONIAL</w:t>
            </w:r>
            <w:r w:rsidDel="00000000" w:rsidR="00000000" w:rsidRPr="00000000">
              <w:rPr>
                <w:rFonts w:ascii="Arial Black" w:cs="Arial Black" w:eastAsia="Arial Black" w:hAnsi="Arial Black"/>
                <w:sz w:val="40"/>
                <w:szCs w:val="4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F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GT 2 PESQUISA CONTRACOLONIAL</w:t>
            </w:r>
          </w:p>
          <w:p w:rsidR="00000000" w:rsidDel="00000000" w:rsidP="00000000" w:rsidRDefault="00000000" w:rsidRPr="00000000" w14:paraId="0000008F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sz w:val="40"/>
                <w:szCs w:val="4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9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hd w:fill="ffffff" w:val="clear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GT 2 PESQUISA CONTRACOLONIAL</w:t>
            </w:r>
            <w:r w:rsidDel="00000000" w:rsidR="00000000" w:rsidRPr="00000000">
              <w:rPr>
                <w:rFonts w:ascii="Arial Black" w:cs="Arial Black" w:eastAsia="Arial Black" w:hAnsi="Arial Black"/>
                <w:sz w:val="40"/>
                <w:szCs w:val="4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4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spacing w:line="276" w:lineRule="auto"/>
              <w:jc w:val="left"/>
              <w:rPr>
                <w:rFonts w:ascii="Arial Black" w:cs="Arial Black" w:eastAsia="Arial Black" w:hAnsi="Arial Black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 MARCAS DE OPRESSÃO COLONIAL NO CONTO “NGA MUTURI”: ANÁLISE DE IDENTIDADE SOB OLHAR DO BAKHTIN - Bruno João Cá</w:t>
            </w:r>
          </w:p>
          <w:p w:rsidR="00000000" w:rsidDel="00000000" w:rsidP="00000000" w:rsidRDefault="00000000" w:rsidRPr="00000000" w14:paraId="000000A7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 IMPACTO DAS LEIS 10639/2003 E 11645/2008 NO SISTEMA LITERÁRIO BRASILEIRO: UMA PESQUISA SOBRE LIVRARIAS - Carlos Eduardo de Oliveira Bezerra</w:t>
            </w:r>
          </w:p>
          <w:p w:rsidR="00000000" w:rsidDel="00000000" w:rsidP="00000000" w:rsidRDefault="00000000" w:rsidRPr="00000000" w14:paraId="000000A9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DESAFIOS E ESTRATÉGIAS DE SOBREVIVÊNCIA DE MULHERES BIDEIRAS DE PEIXE NO MERCADO DE PORTO DE BANDIM - Cipriano Sabino Joaquim</w:t>
            </w:r>
          </w:p>
          <w:p w:rsidR="00000000" w:rsidDel="00000000" w:rsidP="00000000" w:rsidRDefault="00000000" w:rsidRPr="00000000" w14:paraId="000000AB">
            <w:pPr>
              <w:spacing w:line="276" w:lineRule="auto"/>
              <w:rPr>
                <w:rFonts w:ascii="Times New Roman" w:cs="Times New Roman" w:eastAsia="Times New Roman" w:hAnsi="Times New Roman"/>
                <w:color w:val="43434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CONTRIBUIÇÃO DA IGREJA CATÓLICA NO DESENVOLVIMENTO EDUCACIONAL NO ARQUIPÉLAGO DOS BIJAGÓS: UMA ANÁLISE DA CIDADE DE BUBAQUE - DIONÍSIO SIMÃO ANTÓNIO CORREIA</w:t>
            </w:r>
          </w:p>
          <w:p w:rsidR="00000000" w:rsidDel="00000000" w:rsidP="00000000" w:rsidRDefault="00000000" w:rsidRPr="00000000" w14:paraId="000000AD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COSTUMES, TRADIÇÕES E RELIGIOSIDADES EM ÁFRICA: UMA ANÁLISE DO CASAMENTO TRADICIONAL NAS REALIDADES SOCIOCULTURAIS DOS PALOPS - DIONÍSIO SIMÃO ANTÓNIO CORREIA</w:t>
            </w:r>
          </w:p>
          <w:p w:rsidR="00000000" w:rsidDel="00000000" w:rsidP="00000000" w:rsidRDefault="00000000" w:rsidRPr="00000000" w14:paraId="000000AF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 RUA ÀS URNAS: ANAMOLA (MOÇAMBIQUE) E PODEMOS (ESPANHA) NA TRANSFORMAÇÃO DA INDIGNAÇÃO EM PROJETO POLÍTICO - EDSON AUGUSTO CHARUMA</w:t>
            </w:r>
          </w:p>
          <w:p w:rsidR="00000000" w:rsidDel="00000000" w:rsidP="00000000" w:rsidRDefault="00000000" w:rsidRPr="00000000" w14:paraId="000000B1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 nossas Práticas Culturais Ainda é Respeitada, Não Trocamos Por Pensamentos Colonial Kitadi (dinheiro)? - EDUARDO CANDEIA TCHIVUNDA</w:t>
            </w:r>
          </w:p>
          <w:p w:rsidR="00000000" w:rsidDel="00000000" w:rsidP="00000000" w:rsidRDefault="00000000" w:rsidRPr="00000000" w14:paraId="000000B3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Redes sociais e sua interferência no padrão estético feminino - Evelin Kely Gonçalves Miranda Silva</w:t>
            </w:r>
          </w:p>
          <w:p w:rsidR="00000000" w:rsidDel="00000000" w:rsidP="00000000" w:rsidRDefault="00000000" w:rsidRPr="00000000" w14:paraId="000000B5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FILOSOFIA AFRICANA: EPISTEMICÍDIO, PLURIVERSALIDADE E ÉTICA UBU-NTU EM ÁFRICA E BRASIL - Francisco Ilderlânio Bezerra de Almeida</w:t>
            </w:r>
          </w:p>
          <w:p w:rsidR="00000000" w:rsidDel="00000000" w:rsidP="00000000" w:rsidRDefault="00000000" w:rsidRPr="00000000" w14:paraId="000000B7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Monitoração eletrônica e violência contra a mulher: alcances e limites das medidas protetivas da Lei Maria da Penha no Ceará - Maria Gabriela de Souza Feitosa</w:t>
            </w:r>
          </w:p>
          <w:p w:rsidR="00000000" w:rsidDel="00000000" w:rsidP="00000000" w:rsidRDefault="00000000" w:rsidRPr="00000000" w14:paraId="000000B9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Quando a religião vira pauta: a experiência da KOBÁ na comunicação afrorreligiosa - Gabriel Sorrentino Dembicki</w:t>
            </w:r>
          </w:p>
          <w:p w:rsidR="00000000" w:rsidDel="00000000" w:rsidP="00000000" w:rsidRDefault="00000000" w:rsidRPr="00000000" w14:paraId="000000BB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Serviço Social no Enfrentamento das Desigualdades: Diversidade, Inclusão e Transformação Social - Glória Nzumba Makabo</w:t>
            </w:r>
          </w:p>
          <w:p w:rsidR="00000000" w:rsidDel="00000000" w:rsidP="00000000" w:rsidRDefault="00000000" w:rsidRPr="00000000" w14:paraId="000000BD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IMPOSICÃO DE NOMES PORTUGUESES AOS GUINEENSES NO PERIODO COLONIAL: IDENTIDADE E DOMINAÇÃO CULTURAL - Helder Camará</w:t>
            </w:r>
          </w:p>
          <w:p w:rsidR="00000000" w:rsidDel="00000000" w:rsidP="00000000" w:rsidRDefault="00000000" w:rsidRPr="00000000" w14:paraId="000000BF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FORMAÇÃO INTERDISCIPLINAR E O ENSINO SUPERIOR PÚBLICO: UM ESTUDO SOBRE OS EGRESSOS DO BIH - Jesus Zacarias Olavio Coelho Viana</w:t>
            </w:r>
          </w:p>
          <w:p w:rsidR="00000000" w:rsidDel="00000000" w:rsidP="00000000" w:rsidRDefault="00000000" w:rsidRPr="00000000" w14:paraId="000000C1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spacing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ESTUDANTES DE GRADUAÇÃO DA UNILAB EM PIT STOP, REDENÇÃO: CONSUMO DE BEBIDAS ALCOÓLICAS E DINÂMICAS DE SOCIABILIDADE - JOAQUIM PAULO MADASA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hd w:fill="ffffff" w:val="clear"/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sz w:val="40"/>
                <w:szCs w:val="40"/>
                <w:rtl w:val="0"/>
              </w:rPr>
              <w:t xml:space="preserve">TERÇA FEIRA 03/11</w:t>
            </w:r>
          </w:p>
        </w:tc>
      </w:tr>
      <w:tr>
        <w:trPr>
          <w:cantSplit w:val="0"/>
          <w:trHeight w:val="103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highlight w:val="green"/>
                <w:u w:val="single"/>
                <w:rtl w:val="0"/>
              </w:rPr>
              <w:t xml:space="preserve">SALA 213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highlight w:val="green"/>
                <w:rtl w:val="0"/>
              </w:rPr>
              <w:t xml:space="preserve">- BLOCO 2 -PALMARES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u w:val="single"/>
                <w:rtl w:val="0"/>
              </w:rPr>
              <w:t xml:space="preserve">Gts 02 – 14 às 18h</w:t>
            </w:r>
          </w:p>
          <w:p w:rsidR="00000000" w:rsidDel="00000000" w:rsidP="00000000" w:rsidRDefault="00000000" w:rsidRPr="00000000" w14:paraId="000000C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AVALIADORES: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Rhuan Carlos dos Santos</w:t>
            </w:r>
          </w:p>
          <w:p w:rsidR="00000000" w:rsidDel="00000000" w:rsidP="00000000" w:rsidRDefault="00000000" w:rsidRPr="00000000" w14:paraId="000000C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rtl w:val="0"/>
              </w:rPr>
              <w:t xml:space="preserve">      </w:t>
            </w:r>
            <w:r w:rsidDel="00000000" w:rsidR="00000000" w:rsidRPr="00000000">
              <w:rPr>
                <w:rFonts w:ascii="Roboto" w:cs="Roboto" w:eastAsia="Roboto" w:hAnsi="Roboto"/>
                <w:color w:val="434343"/>
                <w:sz w:val="24"/>
                <w:szCs w:val="24"/>
                <w:rtl w:val="0"/>
              </w:rPr>
              <w:t xml:space="preserve"> Francisco Gabriel Pereira Nascimento Farias </w:t>
            </w:r>
            <w:r w:rsidDel="00000000" w:rsidR="00000000" w:rsidRPr="00000000">
              <w:rPr>
                <w:rFonts w:ascii="Roboto" w:cs="Roboto" w:eastAsia="Roboto" w:hAnsi="Roboto"/>
                <w:color w:val="434343"/>
                <w:rtl w:val="0"/>
              </w:rPr>
              <w:t xml:space="preserve">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rtl w:val="0"/>
              </w:rPr>
              <w:t xml:space="preserve">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GT 2 PESQUISA CONTRACOLONIAL </w:t>
            </w:r>
          </w:p>
          <w:p w:rsidR="00000000" w:rsidDel="00000000" w:rsidP="00000000" w:rsidRDefault="00000000" w:rsidRPr="00000000" w14:paraId="000000D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GT 2 PESQUISA CONTRACOLONIAL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spacing w:line="276" w:lineRule="auto"/>
              <w:rPr>
                <w:rFonts w:ascii="Roboto" w:cs="Roboto" w:eastAsia="Roboto" w:hAnsi="Roboto"/>
                <w:color w:val="434343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BUSCANDO REFERÊNCIAS E TRAÇANDO ENCRUZILHADAS PARA A AFIRMAÇÃO DA IDENTIDADE NEGRA POR MEIO DA AUTODECLARAÇÃO RAÇA/COR NA EDUCAÇÃO PÚBLICA ESTADUAL DO CEARÁ (2019-2025) - Joécio Dias da Silva</w:t>
            </w:r>
          </w:p>
          <w:p w:rsidR="00000000" w:rsidDel="00000000" w:rsidP="00000000" w:rsidRDefault="00000000" w:rsidRPr="00000000" w14:paraId="000000EB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LIDERANÇAS FEMININAS NA UNILAB: EXPERIÊNCIAS E DESAFIOS DE DOCENTES MULHERES EM CARGOS DE GESTÃO NO INSTITUTO DE HUMANIDADES - IH - Johoonabia dos Santos Souza</w:t>
            </w:r>
          </w:p>
          <w:p w:rsidR="00000000" w:rsidDel="00000000" w:rsidP="00000000" w:rsidRDefault="00000000" w:rsidRPr="00000000" w14:paraId="000000ED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JUVENTUDE, GÊNERO E EMPREENDEDORISMO NA GUINÉ-BISSAU: DESAFIOS ENFRENTADOS POR JOVENS MULHERES EMPREENDEDORAS (2024-2026) - Josefa Eckert</w:t>
            </w:r>
          </w:p>
          <w:p w:rsidR="00000000" w:rsidDel="00000000" w:rsidP="00000000" w:rsidRDefault="00000000" w:rsidRPr="00000000" w14:paraId="000000EF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EVASÃO ESCOLAR NAS ESCOLAS PÚBLICAS DO SECTOR AUTÓNOMO DE BISSAU E O REFLEXO NO PERCURSO ACADÊMICO DOS JOVENS NO PAÍS - Junior Faria Ussumane Baldé</w:t>
            </w:r>
          </w:p>
          <w:p w:rsidR="00000000" w:rsidDel="00000000" w:rsidP="00000000" w:rsidRDefault="00000000" w:rsidRPr="00000000" w14:paraId="000000F1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UNILAB COMO O TERRITÓRIO DE PERTENÇA: PERSPECTIVAS DAS ETNIAS DOS PAÍSES AFRICANOS DA LUSOFONIA - Junior Faria Ussumane Baldé</w:t>
            </w:r>
          </w:p>
          <w:p w:rsidR="00000000" w:rsidDel="00000000" w:rsidP="00000000" w:rsidRDefault="00000000" w:rsidRPr="00000000" w14:paraId="000000F3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MULHERES AFRICANAS, EPISTEMOLOGIAS E TRANFORMAÇÃO SOCIAL - Justina campos Tiago</w:t>
            </w:r>
          </w:p>
          <w:p w:rsidR="00000000" w:rsidDel="00000000" w:rsidP="00000000" w:rsidRDefault="00000000" w:rsidRPr="00000000" w14:paraId="000000F5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DESIGUALDADE SOCIAL E POBREZA EM ANGOLA: IMPLICAÇÕES NAS OPORTUNIDADES EDUCACIONAIS DOS JOVENS EM LUANDA (2020 a 2026) - Justina Campos Tiago</w:t>
            </w:r>
          </w:p>
          <w:p w:rsidR="00000000" w:rsidDel="00000000" w:rsidP="00000000" w:rsidRDefault="00000000" w:rsidRPr="00000000" w14:paraId="000000F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TEMPO INTEGRAL E JUVENTUDE: O perfil do estudante inadaptado do Tempo Integral - Larissa Januário Costa Soares</w:t>
            </w:r>
          </w:p>
          <w:p w:rsidR="00000000" w:rsidDel="00000000" w:rsidP="00000000" w:rsidRDefault="00000000" w:rsidRPr="00000000" w14:paraId="000000F9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SEMANA DE ÁFRICA NA UNILAB COMO ESPAÇO DE VALORIZAÇÃO DAS CULTURAS AFRICANAS E CONSTRUÇÃO DE MEMÓRIAS COLETIVAS - Lavínia Tatiana de Oliveira e Silva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ADOÇÃO INFORMAL NA GUINÉ-BISSAU COMO REDE DE APOIO À EDUCAÇÃO COMUNITÁRIA E O DESAFIO DA DESESTRUTURAÇÃO SOCIAL - LEONARDA NDJANAYA NANQUE</w:t>
            </w:r>
          </w:p>
          <w:p w:rsidR="00000000" w:rsidDel="00000000" w:rsidP="00000000" w:rsidRDefault="00000000" w:rsidRPr="00000000" w14:paraId="000000FE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ENTRE A PROPOSTA E O COTIDIANO ESCOLAR: O SELO ESCOLA ANTIRRACISTA E AS AÇÕES DE EQUIDADE RACIAL NO CEARÁ - Lilian Maria da Silva Mello</w:t>
            </w:r>
          </w:p>
          <w:p w:rsidR="00000000" w:rsidDel="00000000" w:rsidP="00000000" w:rsidRDefault="00000000" w:rsidRPr="00000000" w14:paraId="00000100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INCORPORAÇÃO DE AFETOS NO COMPLEXO CULTURAL ESTAÇÃO DAS ARTES: UM OLHAR DA TEORIA SOCIOLÓGICA MODERNA - Lilian Maria da Silva Mello</w:t>
            </w:r>
          </w:p>
          <w:p w:rsidR="00000000" w:rsidDel="00000000" w:rsidP="00000000" w:rsidRDefault="00000000" w:rsidRPr="00000000" w14:paraId="00000102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CONSTITUIÇÃO EM DISPUTA: A CCJC E A TRADUÇÃO INSTITUCIONAL DE REPERTÓRIOS POLÍTICO-IDEOLÓGICOS SOBRE DIREITOS E PUNIÇÃO - Luiz Miguel de Castro Andrade</w:t>
            </w:r>
          </w:p>
          <w:p w:rsidR="00000000" w:rsidDel="00000000" w:rsidP="00000000" w:rsidRDefault="00000000" w:rsidRPr="00000000" w14:paraId="00000104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LEGADO DE OKINKA PAMPA: MEMÓRIA, AUTORIDADE FEMININA E ORGANIZAÇÃO SOCIOCULTURAL EM ORANGO. - Maitana Almeida Correia</w:t>
            </w:r>
          </w:p>
          <w:p w:rsidR="00000000" w:rsidDel="00000000" w:rsidP="00000000" w:rsidRDefault="00000000" w:rsidRPr="00000000" w14:paraId="00000106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RELATO DE EXPERIÊNCIA DO BOLSISTA PIBID SOCIOLOGIA SOBRE O ENSINO DAS RELAÇÕES ÉTNICO-RACIAIS NA EEMTI MARIA DO CARMO BEZERRA-2026 - MAMADÚ URI JALÓ </w:t>
            </w:r>
          </w:p>
          <w:p w:rsidR="00000000" w:rsidDel="00000000" w:rsidP="00000000" w:rsidRDefault="00000000" w:rsidRPr="00000000" w14:paraId="0000010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9">
      <w:pPr>
        <w:shd w:fill="ffffff" w:val="clear"/>
        <w:spacing w:after="280" w:line="240" w:lineRule="auto"/>
        <w:rPr>
          <w:rFonts w:ascii="Quattrocento Sans" w:cs="Quattrocento Sans" w:eastAsia="Quattrocento Sans" w:hAnsi="Quattrocento Sans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490.0" w:type="dxa"/>
        <w:jc w:val="left"/>
        <w:tblLayout w:type="fixed"/>
        <w:tblLook w:val="0000"/>
      </w:tblPr>
      <w:tblGrid>
        <w:gridCol w:w="2715"/>
        <w:gridCol w:w="5775"/>
        <w:tblGridChange w:id="0">
          <w:tblGrid>
            <w:gridCol w:w="2715"/>
            <w:gridCol w:w="577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c000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sz w:val="40"/>
                <w:szCs w:val="40"/>
                <w:rtl w:val="0"/>
              </w:rPr>
              <w:t xml:space="preserve">TERÇA FEIRA 03/11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highlight w:val="green"/>
                <w:u w:val="single"/>
                <w:rtl w:val="0"/>
              </w:rPr>
              <w:t xml:space="preserve">SALA 305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highlight w:val="green"/>
                <w:rtl w:val="0"/>
              </w:rPr>
              <w:t xml:space="preserve">- BLOCO 2 - PALMARES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u w:val="single"/>
                <w:rtl w:val="0"/>
              </w:rPr>
              <w:t xml:space="preserve">Gt 02 – 14 às 18h</w:t>
            </w:r>
          </w:p>
          <w:p w:rsidR="00000000" w:rsidDel="00000000" w:rsidP="00000000" w:rsidRDefault="00000000" w:rsidRPr="00000000" w14:paraId="0000010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AVALIADORAS/ES: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Matilde Ribeiro</w:t>
            </w:r>
          </w:p>
          <w:p w:rsidR="00000000" w:rsidDel="00000000" w:rsidP="00000000" w:rsidRDefault="00000000" w:rsidRPr="00000000" w14:paraId="0000010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rtl w:val="0"/>
              </w:rPr>
              <w:t xml:space="preserve">                                                        </w:t>
            </w:r>
            <w:r w:rsidDel="00000000" w:rsidR="00000000" w:rsidRPr="00000000">
              <w:rPr>
                <w:rFonts w:ascii="Roboto" w:cs="Roboto" w:eastAsia="Roboto" w:hAnsi="Roboto"/>
                <w:color w:val="434343"/>
                <w:sz w:val="24"/>
                <w:szCs w:val="24"/>
                <w:rtl w:val="0"/>
              </w:rPr>
              <w:t xml:space="preserve">Nemésio Boni Nanque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GT 2 PESQUISA CONTRACOLONIAL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CONSTRUÇÃO DA IDENTIDADE NO CURRÍCULO ANGOLANO: DAS HERANÇAS COLONIAIS À VALORIZAÇÃO DA DIVERSIDADE - Manuel Pedro Cumboto</w:t>
            </w:r>
          </w:p>
          <w:p w:rsidR="00000000" w:rsidDel="00000000" w:rsidP="00000000" w:rsidRDefault="00000000" w:rsidRPr="00000000" w14:paraId="00000114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Intransparência na Aministração Pública guineense: fatores que impulsionam a migração de jovens profissionais qualificados - Marciano DanfaIntra</w:t>
            </w:r>
          </w:p>
          <w:p w:rsidR="00000000" w:rsidDel="00000000" w:rsidP="00000000" w:rsidRDefault="00000000" w:rsidRPr="00000000" w14:paraId="00000116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Esporte e Colonização - Marciano Danfa</w:t>
            </w:r>
          </w:p>
          <w:p w:rsidR="00000000" w:rsidDel="00000000" w:rsidP="00000000" w:rsidRDefault="00000000" w:rsidRPr="00000000" w14:paraId="00000118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FOTOGRAFIA E SEXUALIDADES FEMININAS DISSIDENTES DA ÁFRIKA GLOBAL -  Maria da Luz Fonseca</w:t>
            </w:r>
          </w:p>
          <w:p w:rsidR="00000000" w:rsidDel="00000000" w:rsidP="00000000" w:rsidRDefault="00000000" w:rsidRPr="00000000" w14:paraId="0000011A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ENTRE TERRITÓRIO E INDEPENDÊNCIA: A CONSTRUÇÃO POÉTICA DE ANGOLA EM “HAVEMOS DE VOLTAR”, DE AGOSTINHO NETO - MARIA VITÓRIA SILVA ROSENO</w:t>
            </w:r>
          </w:p>
          <w:p w:rsidR="00000000" w:rsidDel="00000000" w:rsidP="00000000" w:rsidRDefault="00000000" w:rsidRPr="00000000" w14:paraId="0000011C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PARA ALÉM DO MANUAL: LITERATURA ANGOLANA E FORMAÇÃO IDENTITÁRIA - MARIA VITÓRIA SILVA ROSENO</w:t>
            </w:r>
          </w:p>
          <w:p w:rsidR="00000000" w:rsidDel="00000000" w:rsidP="00000000" w:rsidRDefault="00000000" w:rsidRPr="00000000" w14:paraId="0000011E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Entre gênero, etnia e território: uma análise interseccional do futebol feminino indígena no Ceará. - Mariana Estefânny Gomes de Oliveira</w:t>
            </w:r>
          </w:p>
          <w:p w:rsidR="00000000" w:rsidDel="00000000" w:rsidP="00000000" w:rsidRDefault="00000000" w:rsidRPr="00000000" w14:paraId="00000120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SABER DOCENTE DE MEIO AMBIENTE: UMA PROPOSTA CONCEITUAL A PARTIR DA FORMAÇÃO DOCENTE E DA EDUCAÇÃO AMBIENTAL - Narciso Mario Joaquim Gomes</w:t>
            </w:r>
          </w:p>
          <w:p w:rsidR="00000000" w:rsidDel="00000000" w:rsidP="00000000" w:rsidRDefault="00000000" w:rsidRPr="00000000" w14:paraId="00000122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ESCOLAS COMUNITÁRIAS NA GUINÉ-BISSAU: UM ESTUDO DE CASO DA PARTICIPAÇÃO DA COMUNIDADE DE QUITCHENE/BIJIMITA/GUINÉ-BISSAU PELO ACESSO À EDUCAÇÃO ESCOLAR - Nemésio Boni Nanque</w:t>
            </w:r>
          </w:p>
          <w:p w:rsidR="00000000" w:rsidDel="00000000" w:rsidP="00000000" w:rsidRDefault="00000000" w:rsidRPr="00000000" w14:paraId="00000124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CORPOS SUBVERSIVOS: A FILOSOFIA DE COMBATE DE NJINGA MBANDE NA RESSIGNIFICAÇÃO DO FUTEBOL ELITISTA BRASILEIRO - OSEIA ANTÓNIO MANGA</w:t>
            </w:r>
          </w:p>
          <w:p w:rsidR="00000000" w:rsidDel="00000000" w:rsidP="00000000" w:rsidRDefault="00000000" w:rsidRPr="00000000" w14:paraId="00000126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FUTEBOL COMO VETOR DE UNIFICAÇÃO E DE CONSTRUÇÃO SIMBÓLICA DA NAÇÃO NA GUINÉ-BISSAU (2017-2023) - OSEIA ANTÓNIO MANGA</w:t>
            </w:r>
          </w:p>
          <w:p w:rsidR="00000000" w:rsidDel="00000000" w:rsidP="00000000" w:rsidRDefault="00000000" w:rsidRPr="00000000" w14:paraId="00000128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MEMÓRIAS DA DIÁSPORA: RELATOS DE RACISMO COTIDIANO NA UNILAB/CE E NAS CIDADES DE REDENÇÃO E ACARAPE - OSEIA ANTÓNIO MANGA</w:t>
            </w:r>
          </w:p>
          <w:p w:rsidR="00000000" w:rsidDel="00000000" w:rsidP="00000000" w:rsidRDefault="00000000" w:rsidRPr="00000000" w14:paraId="0000012A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DEBATE EM TORNO DE RAÇA E RACISMO EM PORTUGAL: ANTIRRACIALISMO VERSUS DISCRIMINAÇÃO E DESIGUALDADE ÉTNICO-RACIAL - Osniel Paulo Insal</w:t>
            </w:r>
          </w:p>
          <w:p w:rsidR="00000000" w:rsidDel="00000000" w:rsidP="00000000" w:rsidRDefault="00000000" w:rsidRPr="00000000" w14:paraId="0000012C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¡VÁLGAME SAN PASCUALITO! -ALIMENTAÇÃO, ETNICIDADE E DINÂMICAS CULTURAIS NO MÉXICO - Patrício Carneiro Araújo</w:t>
            </w:r>
          </w:p>
          <w:p w:rsidR="00000000" w:rsidDel="00000000" w:rsidP="00000000" w:rsidRDefault="00000000" w:rsidRPr="00000000" w14:paraId="0000012E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DIVERSIDADE SEXUAL E INCLUSÃO NA EDUCAÇÃO: EXPERIÊNCIAS VIVENCIADAS NO PROJETO DIVERSIDADE SEXUAL NAS ESCOLAS ESTADUAIS DO CEARÁ - Patrick Regis Nascimento Da Cunha</w:t>
            </w:r>
          </w:p>
        </w:tc>
      </w:tr>
    </w:tbl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8490.0" w:type="dxa"/>
        <w:jc w:val="left"/>
        <w:tblLayout w:type="fixed"/>
        <w:tblLook w:val="0000"/>
      </w:tblPr>
      <w:tblGrid>
        <w:gridCol w:w="3397"/>
        <w:gridCol w:w="5091"/>
        <w:gridCol w:w="2"/>
        <w:tblGridChange w:id="0">
          <w:tblGrid>
            <w:gridCol w:w="3397"/>
            <w:gridCol w:w="5091"/>
            <w:gridCol w:w="2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c000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sz w:val="40"/>
                <w:szCs w:val="40"/>
                <w:rtl w:val="0"/>
              </w:rPr>
              <w:t xml:space="preserve">TERÇA FEIRA 03/11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highlight w:val="green"/>
                <w:u w:val="single"/>
                <w:rtl w:val="0"/>
              </w:rPr>
              <w:t xml:space="preserve">SALA 107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highlight w:val="green"/>
                <w:rtl w:val="0"/>
              </w:rPr>
              <w:t xml:space="preserve">- BLOCO 3 -PALMARES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u w:val="single"/>
                <w:rtl w:val="0"/>
              </w:rPr>
              <w:t xml:space="preserve">Minicursos - 14 às 16h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MINICURSOS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widowControl w:val="0"/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14h - RELIGIÃO, ETNICIDADE E DINÂMICAS SOCIAIS NO MÉXICO, PERU E BRASIL CONTEMPORÂNEOS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- </w:t>
            </w: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Tierno Bokar: núcleo de pesquisas e estudos sobre o fenômeno religioso. Patrício Carneiro Araújo </w:t>
            </w:r>
          </w:p>
          <w:p w:rsidR="00000000" w:rsidDel="00000000" w:rsidP="00000000" w:rsidRDefault="00000000" w:rsidRPr="00000000" w14:paraId="0000013E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Gledson de Souza Ferreira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widowControl w:val="0"/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8488.0" w:type="dxa"/>
        <w:jc w:val="left"/>
        <w:tblLayout w:type="fixed"/>
        <w:tblLook w:val="0000"/>
      </w:tblPr>
      <w:tblGrid>
        <w:gridCol w:w="2544"/>
        <w:gridCol w:w="1700"/>
        <w:gridCol w:w="4244"/>
        <w:tblGridChange w:id="0">
          <w:tblGrid>
            <w:gridCol w:w="2544"/>
            <w:gridCol w:w="1700"/>
            <w:gridCol w:w="4244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6" w:val="single"/>
              <w:right w:color="000000" w:space="0" w:sz="6" w:val="single"/>
            </w:tcBorders>
            <w:shd w:fill="ffc000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47">
            <w:pPr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sz w:val="40"/>
                <w:szCs w:val="40"/>
                <w:rtl w:val="0"/>
              </w:rPr>
              <w:t xml:space="preserve">QUARTA-FEIRA 04/11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4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highlight w:val="green"/>
                <w:rtl w:val="0"/>
              </w:rPr>
              <w:t xml:space="preserve">SALA 203- BLOCO 2 -PALMARES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4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rtl w:val="0"/>
              </w:rPr>
              <w:t xml:space="preserve">Gts 01 e 02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u w:val="single"/>
                <w:rtl w:val="0"/>
              </w:rPr>
              <w:t xml:space="preserve">– 14 às 18h</w:t>
            </w:r>
          </w:p>
          <w:p w:rsidR="00000000" w:rsidDel="00000000" w:rsidP="00000000" w:rsidRDefault="00000000" w:rsidRPr="00000000" w14:paraId="0000014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AVALIADORES: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Lailson Ferreira da Silva</w:t>
            </w:r>
          </w:p>
          <w:p w:rsidR="00000000" w:rsidDel="00000000" w:rsidP="00000000" w:rsidRDefault="00000000" w:rsidRPr="00000000" w14:paraId="0000014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rtl w:val="0"/>
              </w:rPr>
              <w:t xml:space="preserve">                            </w:t>
            </w:r>
            <w:r w:rsidDel="00000000" w:rsidR="00000000" w:rsidRPr="00000000">
              <w:rPr>
                <w:rFonts w:ascii="Roboto" w:cs="Roboto" w:eastAsia="Roboto" w:hAnsi="Roboto"/>
                <w:color w:val="434343"/>
                <w:sz w:val="24"/>
                <w:szCs w:val="24"/>
                <w:rtl w:val="0"/>
              </w:rPr>
              <w:t xml:space="preserve">    Upá Tomás Minjol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5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GT 1 - PRÁTICA DE ENSINO CONTRACOLONIAL</w:t>
            </w:r>
          </w:p>
          <w:p w:rsidR="00000000" w:rsidDel="00000000" w:rsidP="00000000" w:rsidRDefault="00000000" w:rsidRPr="00000000" w14:paraId="0000015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GT 1 - PRÁTICA DE ENSINO CONTRACOLONIAL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7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ENTRE ENSINAR UMA LÍNGUA E APRENDER A ENSINAR: UM RELATO DE EXPERIÊNCIA NO CURSO BÁSICO DE ESPANHOL - Abedí Alberto Barbosa </w:t>
            </w:r>
          </w:p>
          <w:p w:rsidR="00000000" w:rsidDel="00000000" w:rsidP="00000000" w:rsidRDefault="00000000" w:rsidRPr="00000000" w14:paraId="0000017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EDUCAÇÃO INCLUSIVA COMO CHAVE PARA A VALORIZAÇÃO DOS PRINCÍPIOS DA EQUIDADE SOCIAL: UMA ANÁLISE DA PRÁTICA DE ABANDONO DE CRIANÇAS CONSIDERADAS SOBRENATURAIS NA GUINÉ-BISSAU, NO PERÍODO DE 2000 A 2025 - Amâncio António Júnior</w:t>
            </w:r>
          </w:p>
          <w:p w:rsidR="00000000" w:rsidDel="00000000" w:rsidP="00000000" w:rsidRDefault="00000000" w:rsidRPr="00000000" w14:paraId="0000017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ENSINAR HISTÓRIA CONTRA O SILENCIAMENTO: PROJETO “CEARÁ: TERRITÓRIOS DE MEMÓRIAS E RESISTÊNCIAS” - Ana Valdelice Moura de Abreu </w:t>
            </w:r>
          </w:p>
          <w:p w:rsidR="00000000" w:rsidDel="00000000" w:rsidP="00000000" w:rsidRDefault="00000000" w:rsidRPr="00000000" w14:paraId="0000017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PRÁTICAS DE ENSINO DECOLONIAIS NO ENSINO DE LÍNGUAS: VALORIZAÇÃO DOS REPERTÓRIOS LINGUÍSTICOS E CULTURAIS NA GUINÉ-BISSAU - Ariel Silva Pereira </w:t>
            </w:r>
          </w:p>
          <w:p w:rsidR="00000000" w:rsidDel="00000000" w:rsidP="00000000" w:rsidRDefault="00000000" w:rsidRPr="00000000" w14:paraId="0000017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OS IMPACTOS DAS DESIGUALDADES SOCIOECONÔMICAS NO ACESSO E PERMANÊNCIA AO ENSINO SUPERIOR NA GUINÉ-BISSAU (2005–2025) - Bionca Tosna Da Silva Sanha </w:t>
            </w:r>
          </w:p>
          <w:p w:rsidR="00000000" w:rsidDel="00000000" w:rsidP="00000000" w:rsidRDefault="00000000" w:rsidRPr="00000000" w14:paraId="0000017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FORMAÇÃO UNIVERSITÁRIA E INSERÇÃO PROFISSIONAL EM MOÇAMBIQUE: REFLEXÕES A PARTIR DA EXPERIÊNCIA DE ESTUDANTES MOÇAMBICANOS NA UNILAB - Cecília Alberto Catique </w:t>
            </w:r>
          </w:p>
          <w:p w:rsidR="00000000" w:rsidDel="00000000" w:rsidP="00000000" w:rsidRDefault="00000000" w:rsidRPr="00000000" w14:paraId="0000017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EDUCAÇÃO NAS ILHAS BIJAGÓS: UM ESTUDO DE CASO DA TABANCA DE WASSÁ, GUINÉ-BISSAU (2008-2013) - David Joaquim Gomes </w:t>
            </w:r>
          </w:p>
          <w:p w:rsidR="00000000" w:rsidDel="00000000" w:rsidP="00000000" w:rsidRDefault="00000000" w:rsidRPr="00000000" w14:paraId="0000017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AUTOMEDICAÇÃO E USO NÃO RACIONAL DE MEDICAMENTOS NA REGIÃO DE OIO, GUINÉ-BISSAU, NO PERÍODO DE 2015 A 2025: ESTRATÉGIAS DE INTERVENÇÃO DO ASSISTENTE SOCIAL NA ATENÇÃO PRIMÁRIA À SAÚDE - Diana Rui Ionda </w:t>
            </w:r>
          </w:p>
          <w:p w:rsidR="00000000" w:rsidDel="00000000" w:rsidP="00000000" w:rsidRDefault="00000000" w:rsidRPr="00000000" w14:paraId="0000017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ENTRE A TABANCA PAPEL E A ESCOLA: UM ENFOQUE CONTRACOLONIAL A PARTIR DE AKWAEKE EMEZI - Elizabete Jorge Cá </w:t>
            </w:r>
          </w:p>
          <w:p w:rsidR="00000000" w:rsidDel="00000000" w:rsidP="00000000" w:rsidRDefault="00000000" w:rsidRPr="00000000" w14:paraId="00000181">
            <w:pPr>
              <w:spacing w:line="276" w:lineRule="auto"/>
              <w:jc w:val="center"/>
              <w:rPr>
                <w:rFonts w:ascii="Roboto" w:cs="Roboto" w:eastAsia="Roboto" w:hAnsi="Roboto"/>
                <w:color w:val="434343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spacing w:line="276" w:lineRule="auto"/>
              <w:jc w:val="center"/>
              <w:rPr>
                <w:rFonts w:ascii="Roboto" w:cs="Roboto" w:eastAsia="Roboto" w:hAnsi="Roboto"/>
                <w:color w:val="434343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spacing w:line="276" w:lineRule="auto"/>
              <w:jc w:val="center"/>
              <w:rPr>
                <w:rFonts w:ascii="Roboto" w:cs="Roboto" w:eastAsia="Roboto" w:hAnsi="Roboto"/>
                <w:color w:val="434343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spacing w:line="276" w:lineRule="auto"/>
              <w:jc w:val="center"/>
              <w:rPr>
                <w:rFonts w:ascii="Roboto" w:cs="Roboto" w:eastAsia="Roboto" w:hAnsi="Roboto"/>
                <w:color w:val="434343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8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highlight w:val="gree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GT 2 PESQUISA CONTRACOLONIAL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87">
            <w:pPr>
              <w:spacing w:line="276" w:lineRule="auto"/>
              <w:jc w:val="left"/>
              <w:rPr>
                <w:rFonts w:ascii="Roboto" w:cs="Roboto" w:eastAsia="Roboto" w:hAnsi="Roboto"/>
                <w:color w:val="434343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APROVEITAMENTO E BENEFICIAMENTO DO CAJU: A CAJUÍNA COMO ALIMENTO E PATRIMÔNIO CULTURAL DO MUNICÍPIO DE BEBERIBE-CE. - Pedro Pereira Nascimento </w:t>
            </w:r>
          </w:p>
          <w:p w:rsidR="00000000" w:rsidDel="00000000" w:rsidP="00000000" w:rsidRDefault="00000000" w:rsidRPr="00000000" w14:paraId="0000018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Casamentos prematuros no Distrito de Chibabava província de Sofala: Impacto Socioculturais - Ruth Chico Fernanda Joaque </w:t>
            </w:r>
          </w:p>
          <w:p w:rsidR="00000000" w:rsidDel="00000000" w:rsidP="00000000" w:rsidRDefault="00000000" w:rsidRPr="00000000" w14:paraId="0000018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"“ISSO AQUI É UM MUSEU INDÍGENA”: APROPRIAÇÃO, MUSEALIZAÇÃO E MOBILIZAÇÕES ÉTNICAS ENTRE POVOS INDÍGENAS NO CEARÁ - Suzenalson da Silva Santos </w:t>
            </w:r>
          </w:p>
          <w:p w:rsidR="00000000" w:rsidDel="00000000" w:rsidP="00000000" w:rsidRDefault="00000000" w:rsidRPr="00000000" w14:paraId="0000018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DESENVOLVIMENTO CURRICULAR NA GUINÉ-BISSAU: A IMPORTÂNCIA DE UM SISTEMA CURRICULAR ENDÓGENO NO ENSINO SECUNDÁRIO - Upá Tomás Minjol </w:t>
            </w:r>
          </w:p>
          <w:p w:rsidR="00000000" w:rsidDel="00000000" w:rsidP="00000000" w:rsidRDefault="00000000" w:rsidRPr="00000000" w14:paraId="0000018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EMPODERAMENTO FEMININO NA GUINÉ-BISSAU: ENTRE PARTICIPAÇÃO ECONÔMICA E PODER DE DECISÃO - Waita Sanca </w:t>
            </w:r>
          </w:p>
          <w:p w:rsidR="00000000" w:rsidDel="00000000" w:rsidP="00000000" w:rsidRDefault="00000000" w:rsidRPr="00000000" w14:paraId="0000019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 VIDA PRIVADA À DISPUTA PÚBLICA DE REPUTAÇÃO NO TIKTOK ENTRE USUÁRIOS DE BISSAU - Waita Sanca</w:t>
            </w:r>
          </w:p>
          <w:p w:rsidR="00000000" w:rsidDel="00000000" w:rsidP="00000000" w:rsidRDefault="00000000" w:rsidRPr="00000000" w14:paraId="0000019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c000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9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sz w:val="40"/>
                <w:szCs w:val="40"/>
                <w:rtl w:val="0"/>
              </w:rPr>
              <w:t xml:space="preserve">QUARTA FEIRA 04/11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9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highlight w:val="green"/>
                <w:rtl w:val="0"/>
              </w:rPr>
              <w:t xml:space="preserve">SALA 216 - BLOCO 3 - PALMARES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rtl w:val="0"/>
              </w:rPr>
              <w:t xml:space="preserve">Gts 01 -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u w:val="single"/>
                <w:rtl w:val="0"/>
              </w:rPr>
              <w:t xml:space="preserve"> 14 às 16h</w:t>
            </w:r>
          </w:p>
          <w:p w:rsidR="00000000" w:rsidDel="00000000" w:rsidP="00000000" w:rsidRDefault="00000000" w:rsidRPr="00000000" w14:paraId="0000019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AVALIADORAS: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Peti Mama</w:t>
            </w:r>
          </w:p>
          <w:p w:rsidR="00000000" w:rsidDel="00000000" w:rsidP="00000000" w:rsidRDefault="00000000" w:rsidRPr="00000000" w14:paraId="0000019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4"/>
                <w:szCs w:val="24"/>
                <w:rtl w:val="0"/>
              </w:rPr>
              <w:t xml:space="preserve">                                                        Melícia da Silva Sá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A0">
            <w:pPr>
              <w:spacing w:line="240" w:lineRule="auto"/>
              <w:rPr>
                <w:rFonts w:ascii="Alegreya Sans" w:cs="Alegreya Sans" w:eastAsia="Alegreya Sans" w:hAnsi="Alegreya Sans"/>
                <w:color w:val="3a3b3c"/>
                <w:sz w:val="27"/>
                <w:szCs w:val="27"/>
                <w:shd w:fill="f5f6f9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GT 1 - PRÁTICA DE ENSINO CONTRACOLONIAL 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A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Importância da língua crioulo na comunicação e na construção da identidade cultural guineense. - Faustino Armindo Nanque</w:t>
            </w:r>
          </w:p>
          <w:p w:rsidR="00000000" w:rsidDel="00000000" w:rsidP="00000000" w:rsidRDefault="00000000" w:rsidRPr="00000000" w14:paraId="000001A4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DISCURSOS DE ÓDIO AOS HOMOSSEXUAIS DO FUNDAMENTAMENTALISMO BÍBLICO-CRISTÃO - Francisco Gabriel Pereira Nascimento Farias</w:t>
            </w:r>
          </w:p>
          <w:p w:rsidR="00000000" w:rsidDel="00000000" w:rsidP="00000000" w:rsidRDefault="00000000" w:rsidRPr="00000000" w14:paraId="000001A6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GÊNERO E SEXUALIDADE NA INFÂNCIA: EXPRESSÕES, DIFERENÇAS E CONCEITOS - Francisco Gabriel Pereira Nascimento Farias</w:t>
            </w:r>
          </w:p>
          <w:p w:rsidR="00000000" w:rsidDel="00000000" w:rsidP="00000000" w:rsidRDefault="00000000" w:rsidRPr="00000000" w14:paraId="000001A8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INICIANDO A CAMINHADA DOCENTE: RELATO DE EXPERIÊNCIA NO PIBID UNILAB - Heliza Antonio Có</w:t>
            </w:r>
          </w:p>
          <w:p w:rsidR="00000000" w:rsidDel="00000000" w:rsidP="00000000" w:rsidRDefault="00000000" w:rsidRPr="00000000" w14:paraId="000001AA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Práticas Pedagógica Contracoloniais em Moçambique; Valorização dos saberes locais e das línguas Moçambicanas no ensino básico - José Castro Baute Tato</w:t>
            </w:r>
          </w:p>
          <w:p w:rsidR="00000000" w:rsidDel="00000000" w:rsidP="00000000" w:rsidRDefault="00000000" w:rsidRPr="00000000" w14:paraId="000001AC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“INCIDENTE NA RAIZ”: A LITERATURA NEGRA BRASILEIRA NO ENSINO MÉDIO COMO PRÁTICA CONTRACOLONIAL - José Wallesson Cosme da Silva</w:t>
            </w:r>
          </w:p>
          <w:p w:rsidR="00000000" w:rsidDel="00000000" w:rsidP="00000000" w:rsidRDefault="00000000" w:rsidRPr="00000000" w14:paraId="000001AE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MULHERES NEGRAS COMO SUJEITOS DE CONHECIMENTO E TRANSFORMAÇÃO SOCIAL - Justina campos Tiago</w:t>
            </w:r>
          </w:p>
          <w:p w:rsidR="00000000" w:rsidDel="00000000" w:rsidP="00000000" w:rsidRDefault="00000000" w:rsidRPr="00000000" w14:paraId="000001B0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TERRITÓRIO, MEMÓRIA E EDUCAÇÃO: PRÁTICAS CONTRACOLONIAIS COMO INSTRUMENTOS DE RESISTÊNCIA DOS POVOS INDÍGENAS - MARIA ALEXANDRINA DA SILVA DA LUZ</w:t>
            </w:r>
          </w:p>
          <w:p w:rsidR="00000000" w:rsidDel="00000000" w:rsidP="00000000" w:rsidRDefault="00000000" w:rsidRPr="00000000" w14:paraId="000001B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Formação de professores e a implementação da Lei 10.639/03: os desafios para a construção de uma educação antirracista no município de Pacatuba-CE - Maria de Fátima de Souza Alves</w:t>
            </w:r>
          </w:p>
          <w:p w:rsidR="00000000" w:rsidDel="00000000" w:rsidP="00000000" w:rsidRDefault="00000000" w:rsidRPr="00000000" w14:paraId="000001B4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Ensinar para libertar: práticas pedagógicas numa perspectiva contracolonial - Ronaldo Djú</w:t>
            </w:r>
          </w:p>
          <w:p w:rsidR="00000000" w:rsidDel="00000000" w:rsidP="00000000" w:rsidRDefault="00000000" w:rsidRPr="00000000" w14:paraId="000001B6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“INCIDENTE NA RAIZ”: A LITERATURA NEGRA BRASILEIRA NO ENSINO MÉDIO COMO PRÁTICA CONTRACOLONIAL - Rosa Luiza Silva de Oliveira</w:t>
            </w:r>
          </w:p>
          <w:p w:rsidR="00000000" w:rsidDel="00000000" w:rsidP="00000000" w:rsidRDefault="00000000" w:rsidRPr="00000000" w14:paraId="000001B8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GUINÉ-BISSAU, A INFLUÊNCIA DA LÍNGUA PORTUGUESA NO PROCESSO DE ENSINO E APRENDIZAGEM: CASO DE ESTUDANTES INICIANTES DA ETNIA BALANTA - SABINO BIDA</w:t>
            </w:r>
          </w:p>
          <w:p w:rsidR="00000000" w:rsidDel="00000000" w:rsidP="00000000" w:rsidRDefault="00000000" w:rsidRPr="00000000" w14:paraId="000001BA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O SISTEMA EDUCATIVO DA GUINÉ-BISSAU E O PENSAMENTO DE AMÍLCAR CABRAL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 - </w:t>
            </w: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Francisco Vítor Macedo Pereira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B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BE">
            <w:pPr>
              <w:spacing w:line="240" w:lineRule="auto"/>
              <w:rPr>
                <w:rFonts w:ascii="Alegreya Sans" w:cs="Alegreya Sans" w:eastAsia="Alegreya Sans" w:hAnsi="Alegreya Sans"/>
                <w:color w:val="3a3b3c"/>
                <w:sz w:val="27"/>
                <w:szCs w:val="27"/>
                <w:shd w:fill="f5f6f9" w:val="clear"/>
              </w:rPr>
            </w:pPr>
            <w:r w:rsidDel="00000000" w:rsidR="00000000" w:rsidRPr="00000000">
              <w:rPr>
                <w:rFonts w:ascii="Alegreya Sans" w:cs="Alegreya Sans" w:eastAsia="Alegreya Sans" w:hAnsi="Alegreya Sans"/>
                <w:color w:val="3a3b3c"/>
                <w:sz w:val="27"/>
                <w:szCs w:val="27"/>
                <w:shd w:fill="f5f6f9" w:val="clear"/>
                <w:rtl w:val="0"/>
              </w:rPr>
              <w:t xml:space="preserve">         GT 2</w:t>
            </w:r>
          </w:p>
        </w:tc>
        <w:tc>
          <w:tcPr>
            <w:gridSpan w:val="2"/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BF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O RETORNO ÀS URNAS: ALIANÇA ETÁRIA GERACIONAL NAS ELEIÇÕES 2026 NOS QUILOMBOS CEARENSES  - ANA MARIA EUGENIO DA SILVA </w:t>
            </w:r>
          </w:p>
          <w:p w:rsidR="00000000" w:rsidDel="00000000" w:rsidP="00000000" w:rsidRDefault="00000000" w:rsidRPr="00000000" w14:paraId="000001C0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1">
            <w:pPr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CRISE E FRAGILIDADE INSTITUCIONAL: AS RAÍZES DA INSTABILIDADE POLÍTICA NA GUINÉ-BISSAU  - Francisco Vítor Macedo Pereira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C2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DESAFIOS DA EDUCAÇÃO INCLUSIVA NA GUINÉ-BISSAU: O CASO DE PESSOAS COM DEFICIÊNCIA E CRIANÇAS EM SITUAÇÃO DE VULNERABILIDADE  - Francisco Vítor Macedo Pereira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4">
            <w:pPr>
              <w:spacing w:line="276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c000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C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sz w:val="40"/>
                <w:szCs w:val="40"/>
                <w:rtl w:val="0"/>
              </w:rPr>
              <w:t xml:space="preserve">QUARTA-FEIRA 04/11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C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highlight w:val="green"/>
                <w:u w:val="single"/>
                <w:rtl w:val="0"/>
              </w:rPr>
              <w:t xml:space="preserve">SALA 316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highlight w:val="green"/>
                <w:rtl w:val="0"/>
              </w:rPr>
              <w:t xml:space="preserve">- BLOCO 3 -PALMARES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u w:val="single"/>
                <w:rtl w:val="0"/>
              </w:rPr>
              <w:t xml:space="preserve">Gts 03, 04 e 05 - – 14 às 16h</w:t>
            </w:r>
          </w:p>
          <w:p w:rsidR="00000000" w:rsidDel="00000000" w:rsidP="00000000" w:rsidRDefault="00000000" w:rsidRPr="00000000" w14:paraId="000001D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AVALIADORAS/ES: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Matilde Ribeiro</w:t>
            </w:r>
          </w:p>
          <w:p w:rsidR="00000000" w:rsidDel="00000000" w:rsidP="00000000" w:rsidRDefault="00000000" w:rsidRPr="00000000" w14:paraId="000001D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rtl w:val="0"/>
              </w:rPr>
              <w:t xml:space="preserve">                                                               </w:t>
            </w:r>
            <w:r w:rsidDel="00000000" w:rsidR="00000000" w:rsidRPr="00000000">
              <w:rPr>
                <w:rFonts w:ascii="Roboto" w:cs="Roboto" w:eastAsia="Roboto" w:hAnsi="Roboto"/>
                <w:color w:val="434343"/>
                <w:sz w:val="24"/>
                <w:szCs w:val="24"/>
                <w:rtl w:val="0"/>
              </w:rPr>
              <w:t xml:space="preserve">Jardel Sousa Inácio Lima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color w:val="434343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D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GT 3 EXTENSÃO CONTRACOLONIAL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D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VOZES D’ÁFRICA: DEZ ANOS DE EXPRESSÕES MUSICAIS COMO EXISTÊNCIA, RESISTÊNCIA DECOLONIAL E AFIRMAÇÃO IDENTITÁRIA NOS PALO - Ariel Silva Pereira </w:t>
            </w:r>
          </w:p>
          <w:p w:rsidR="00000000" w:rsidDel="00000000" w:rsidP="00000000" w:rsidRDefault="00000000" w:rsidRPr="00000000" w14:paraId="000001D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HISTÓRIA E LITERATURA AFRICANA NO ENSINO FUNDAMENTAL II - Francisco Ilderlânio Bezerra de Almeida</w:t>
            </w:r>
          </w:p>
          <w:p w:rsidR="00000000" w:rsidDel="00000000" w:rsidP="00000000" w:rsidRDefault="00000000" w:rsidRPr="00000000" w14:paraId="000001D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CORPOS QUE CONTAM HISTÓRIAS: DANÇA, ANCESTRALIDADE E RESISTÊNCIA CULTURAL NA DIÁSPORA AFRICANA - Lavínia Tatiana de Oliveira e Silva </w:t>
            </w:r>
          </w:p>
          <w:p w:rsidR="00000000" w:rsidDel="00000000" w:rsidP="00000000" w:rsidRDefault="00000000" w:rsidRPr="00000000" w14:paraId="000001D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Educação Ambiental: Da Universidade a Comunidade do Maciço - Paulo Manuel Domingos Ngola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E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GT 4 PROJETO E PROGRAMA CONTRACOLONIAL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E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 DIVERSIDADE SEXUAL NA ESCOLAS ESTADUAIS DO CEARÁ - Antonia Raiane Alexandre Lourenço </w:t>
            </w:r>
          </w:p>
          <w:p w:rsidR="00000000" w:rsidDel="00000000" w:rsidP="00000000" w:rsidRDefault="00000000" w:rsidRPr="00000000" w14:paraId="000001E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REVISÃO E ELABORAÇÃO DE MATERIAL DIDÁTICO DE FRANCES NA PRÁTICA DOCENTE NO NUCLI EM TEMPOS DE INTERNET - Jaúl Amilo Tamba </w:t>
            </w:r>
          </w:p>
          <w:p w:rsidR="00000000" w:rsidDel="00000000" w:rsidP="00000000" w:rsidRDefault="00000000" w:rsidRPr="00000000" w14:paraId="000001E5">
            <w:pPr>
              <w:spacing w:line="276" w:lineRule="auto"/>
              <w:jc w:val="center"/>
              <w:rPr>
                <w:rFonts w:ascii="Roboto" w:cs="Roboto" w:eastAsia="Roboto" w:hAnsi="Roboto"/>
                <w:color w:val="434343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CROCHÊ E INDEPENDÊNCIA FINANCEIRA NA GUINÉ-BISSAU: DESAFIOS E OPORTUNIDADES - Josefa Eckert </w:t>
            </w:r>
          </w:p>
          <w:p w:rsidR="00000000" w:rsidDel="00000000" w:rsidP="00000000" w:rsidRDefault="00000000" w:rsidRPr="00000000" w14:paraId="000001E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CLUBE DE LEITURA: LITERATURA DE LÍNGUA PORTUGUESA NA SALA DE AULA DE PORTUGUÊS COMO LÍNGUA ADICIONAL - Liviane Rodrigues da Silva Lima </w:t>
            </w:r>
          </w:p>
          <w:p w:rsidR="00000000" w:rsidDel="00000000" w:rsidP="00000000" w:rsidRDefault="00000000" w:rsidRPr="00000000" w14:paraId="000001E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JUVENTUDE E GLOBALIZAÇÃO: USO DAS LÍNGUAS NACIONAIS ENTRE JOVENS DA PROVÍNCIA DE LUANDA - Luisa Morais Jose </w:t>
            </w:r>
          </w:p>
          <w:p w:rsidR="00000000" w:rsidDel="00000000" w:rsidP="00000000" w:rsidRDefault="00000000" w:rsidRPr="00000000" w14:paraId="000001E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 FEIRAS MEXICANAS (TIANGUIS): ALIMENTAÇÃO CONTRACOLONIAL, COZINHA ANCESTRAL E RESISTÊNCIA CULTURAL NO TEMPO PRESENTE - Patrício Carneiro Araújo </w:t>
            </w:r>
          </w:p>
          <w:p w:rsidR="00000000" w:rsidDel="00000000" w:rsidP="00000000" w:rsidRDefault="00000000" w:rsidRPr="00000000" w14:paraId="000001ED">
            <w:pPr>
              <w:spacing w:line="276" w:lineRule="auto"/>
              <w:jc w:val="center"/>
              <w:rPr>
                <w:rFonts w:ascii="Roboto" w:cs="Roboto" w:eastAsia="Roboto" w:hAnsi="Roboto"/>
                <w:color w:val="434343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F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GT 5 – ESCREVIVÊNCIA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1F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VIVÊNCIAS E REFLEXÕES DE EX-ALUNAS DE ESCOLAS MUNICIPAIS DO MACIÇO DE BATURITÉ - Maria Clara da Silva Mesquíta </w:t>
            </w:r>
          </w:p>
          <w:p w:rsidR="00000000" w:rsidDel="00000000" w:rsidP="00000000" w:rsidRDefault="00000000" w:rsidRPr="00000000" w14:paraId="000001F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F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TCHEURY STONY: EXPERIÊNCIAS LGBTQIAPN+ NA UNIVERSIDADE DA INTEGRAÇÃO INTERNACIONAL DA LUSOFONIA AFRO-BRASILEIRA - Maria Estela Sales e Silva </w:t>
            </w:r>
          </w:p>
          <w:p w:rsidR="00000000" w:rsidDel="00000000" w:rsidP="00000000" w:rsidRDefault="00000000" w:rsidRPr="00000000" w14:paraId="000001F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VIVÊNCIAS E DESAFIOS DE CUIDADORES NA EDUCAÇÃO INCLUSIVA EM REDENÇÃO-CE - Patrick Regis Nascimento Da Cunha </w:t>
            </w:r>
          </w:p>
          <w:p w:rsidR="00000000" w:rsidDel="00000000" w:rsidP="00000000" w:rsidRDefault="00000000" w:rsidRPr="00000000" w14:paraId="000001F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RELATO DE EXPERIÊNCIA: O DIÁRIO DE BORDO NA COMPONENTE AFROLETRAMENTO E BILINGUISMO NOS PAÍSES DA INTEGRAÇÃO - Sofia Manuel Makumbu </w:t>
            </w:r>
          </w:p>
          <w:p w:rsidR="00000000" w:rsidDel="00000000" w:rsidP="00000000" w:rsidRDefault="00000000" w:rsidRPr="00000000" w14:paraId="000001F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 SIGNIFICADO CULTURAL, HISTÓRICO E SIMBÓLICO DO PANO SAMACACA NA VESTIMENTA TRADICIONAL E CONTEMPORÂNEA DE ANGOLA - Sofia Manuel Makumbu </w:t>
            </w:r>
          </w:p>
          <w:p w:rsidR="00000000" w:rsidDel="00000000" w:rsidP="00000000" w:rsidRDefault="00000000" w:rsidRPr="00000000" w14:paraId="000001F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c000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20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highlight w:val="green"/>
                <w:u w:val="singl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sz w:val="40"/>
                <w:szCs w:val="40"/>
                <w:rtl w:val="0"/>
              </w:rPr>
              <w:t xml:space="preserve">QUARTA-FEIRA 04/11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210">
            <w:pPr>
              <w:spacing w:line="240" w:lineRule="auto"/>
              <w:jc w:val="center"/>
              <w:rPr>
                <w:rFonts w:ascii="Arial Black" w:cs="Arial Black" w:eastAsia="Arial Black" w:hAnsi="Arial Black"/>
                <w:sz w:val="40"/>
                <w:szCs w:val="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rtl w:val="0"/>
              </w:rPr>
              <w:t xml:space="preserve">Minicurso - Palmares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21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MINICURSO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215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14h - Oficina de Educação Baseada em Projetos sobre Direitos e Cidadania LGBTQIAPN+: roteiros pedagógicos para trabalhar democracia e inclusão no ensino médio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- </w:t>
            </w: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Francisco Vítor Macêdo Pereira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1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Sala 306, Bloco -02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218">
            <w:pPr>
              <w:spacing w:after="0" w:before="0" w:line="240" w:lineRule="auto"/>
              <w:ind w:lef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21A">
            <w:pPr>
              <w:spacing w:line="240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14h - GESTÃO DOS AÇUDES NO MACIÇO DE BATURITÉ: DADOS HIDROLÓGICOS, CONFLITOS SOCIOAMBIENTAIS E INJUSTIÇA HÍDRICA. </w:t>
            </w:r>
          </w:p>
          <w:p w:rsidR="00000000" w:rsidDel="00000000" w:rsidP="00000000" w:rsidRDefault="00000000" w:rsidRPr="00000000" w14:paraId="0000021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LAILSON FERREIRA DA SILVA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1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Sala 003- Bloco 1</w:t>
            </w:r>
          </w:p>
          <w:p w:rsidR="00000000" w:rsidDel="00000000" w:rsidP="00000000" w:rsidRDefault="00000000" w:rsidRPr="00000000" w14:paraId="0000021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21E">
            <w:pPr>
              <w:spacing w:after="0" w:before="0" w:line="240" w:lineRule="auto"/>
              <w:ind w:lef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220">
            <w:pPr>
              <w:widowControl w:val="0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16h - INTER-EPISTEMOLOGICIDADE, DECOLONIALIDADE DO CONHECIMENTO CIENTÍFICO NO HORIZONTE DA TRANSMODERNIDADE - Tierno Bokar Núcleo de pesquisas e estudos sobre o fenômeno religioso. </w:t>
            </w:r>
          </w:p>
          <w:p w:rsidR="00000000" w:rsidDel="00000000" w:rsidP="00000000" w:rsidRDefault="00000000" w:rsidRPr="00000000" w14:paraId="00000221">
            <w:pPr>
              <w:widowControl w:val="0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Luis Eduardo Torres Bedoya (UNILAB-CE) </w:t>
            </w:r>
          </w:p>
          <w:p w:rsidR="00000000" w:rsidDel="00000000" w:rsidP="00000000" w:rsidRDefault="00000000" w:rsidRPr="00000000" w14:paraId="00000222">
            <w:pPr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  <w:rtl w:val="0"/>
              </w:rPr>
              <w:t xml:space="preserve">Sala 304 - Bloco 2</w:t>
            </w:r>
          </w:p>
          <w:p w:rsidR="00000000" w:rsidDel="00000000" w:rsidP="00000000" w:rsidRDefault="00000000" w:rsidRPr="00000000" w14:paraId="00000223">
            <w:pPr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4">
            <w:pPr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5">
            <w:pPr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6">
            <w:pPr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7">
            <w:pPr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8">
            <w:pPr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9">
            <w:pPr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B">
            <w:pPr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D">
            <w:pPr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E">
            <w:pPr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0">
            <w:pPr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1">
            <w:pPr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2">
            <w:pPr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3">
            <w:pPr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6">
            <w:pPr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7">
            <w:pPr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spacing w:line="240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fc000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23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highlight w:val="green"/>
                <w:u w:val="singl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sz w:val="40"/>
                <w:szCs w:val="40"/>
                <w:rtl w:val="0"/>
              </w:rPr>
              <w:t xml:space="preserve">QUINTA FEIRA 05/11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23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highlight w:val="green"/>
                <w:rtl w:val="0"/>
              </w:rPr>
              <w:t xml:space="preserve">SALA 03 - BLOCO 1 - PALMARES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highlight w:val="green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rtl w:val="0"/>
              </w:rPr>
              <w:t xml:space="preserve">Minicurso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u w:val="single"/>
                <w:rtl w:val="0"/>
              </w:rPr>
              <w:t xml:space="preserve">14 às 16h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3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24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highlight w:val="gree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MINICURSO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24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highlight w:val="green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MULHERES NEGRAS COMO PRODUTORAS DE CONHECIMENTO: EXPERIÊNCIAS FORMATIVAS NO PROFAM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Lélia Gonzalez, Presente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LUISA MORAIS JOSE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E Jacqueline da Silva Costa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c000" w:val="clear"/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24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highlight w:val="green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sz w:val="40"/>
                <w:szCs w:val="40"/>
                <w:rtl w:val="0"/>
              </w:rPr>
              <w:t xml:space="preserve">QUINTA FEIRA 05/11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24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highlight w:val="green"/>
                <w:rtl w:val="0"/>
              </w:rPr>
              <w:t xml:space="preserve">SALA 03 - BLOCO 1 - PALMARES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rtl w:val="0"/>
              </w:rPr>
              <w:t xml:space="preserve">Minicurso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56"/>
                <w:szCs w:val="56"/>
                <w:u w:val="single"/>
                <w:rtl w:val="0"/>
              </w:rPr>
              <w:t xml:space="preserve">16 às 18h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24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MINICURSO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24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16h - Diversidade em Libras: identidades negras, indígenas e LGBTQIA+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- </w:t>
            </w: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Núcleo de Línguas – UNILAB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 </w:t>
            </w: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Francisco Raimundo Holanda Vasconcelos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4D">
            <w:pPr>
              <w:spacing w:line="240" w:lineRule="auto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- Francisco Manoel Martins dos Santos (MIH/UNILAB-CE)</w:t>
            </w:r>
          </w:p>
          <w:p w:rsidR="00000000" w:rsidDel="00000000" w:rsidP="00000000" w:rsidRDefault="00000000" w:rsidRPr="00000000" w14:paraId="0000024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- Tamara Vieira da Silva (UNILAB-CE)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widowControl w:val="0"/>
        <w:spacing w:line="240" w:lineRule="auto"/>
        <w:jc w:val="right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Acarape, 27 de novembro de 2026. </w:t>
      </w:r>
    </w:p>
    <w:p w:rsidR="00000000" w:rsidDel="00000000" w:rsidP="00000000" w:rsidRDefault="00000000" w:rsidRPr="00000000" w14:paraId="00000254">
      <w:pPr>
        <w:widowControl w:val="0"/>
        <w:spacing w:line="240" w:lineRule="auto"/>
        <w:jc w:val="right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widowControl w:val="0"/>
        <w:spacing w:line="240" w:lineRule="auto"/>
        <w:jc w:val="right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widowControl w:val="0"/>
        <w:spacing w:line="240" w:lineRule="auto"/>
        <w:jc w:val="right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7">
      <w:pPr>
        <w:widowControl w:val="0"/>
        <w:spacing w:line="240" w:lineRule="auto"/>
        <w:jc w:val="right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jc w:val="center"/>
        <w:rPr>
          <w:b w:val="1"/>
          <w:bCs w:val="1"/>
        </w:rPr>
      </w:pPr>
      <w:bookmarkStart w:colFirst="0" w:colLast="0" w:name="_heading=h.ibcx87q9bimp" w:id="2"/>
      <w:bookmarkEnd w:id="2"/>
      <w:r w:rsidDel="00000000" w:rsidR="00000000" w:rsidRPr="00000000">
        <w:rPr>
          <w:b w:val="1"/>
          <w:bCs w:val="1"/>
          <w:rtl w:val="0"/>
        </w:rPr>
        <w:t xml:space="preserve">COMISSÃO ORGANIZADORA</w:t>
      </w:r>
    </w:p>
    <w:sectPr>
      <w:headerReference r:id="rId7" w:type="default"/>
      <w:headerReference r:id="rId8" w:type="first"/>
      <w:footerReference r:id="rId9" w:type="first"/>
      <w:pgSz w:h="16834" w:w="11909" w:orient="portrait"/>
      <w:pgMar w:bottom="1440" w:top="142" w:left="1440" w:right="994" w:header="1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legreya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Quattrocento Sans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Arial Black">
    <w:embedRegular w:fontKey="{00000000-0000-0000-0000-000000000000}" r:id="rId1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6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9">
    <w:pPr>
      <w:keepNext w:val="0"/>
      <w:keepLines w:val="0"/>
      <w:widowControl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1418" w:right="-144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A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-928799</wp:posOffset>
          </wp:positionH>
          <wp:positionV relativeFrom="paragraph">
            <wp:posOffset>-28799</wp:posOffset>
          </wp:positionV>
          <wp:extent cx="7581673" cy="1576388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81673" cy="157638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25B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5C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5D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5E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5F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60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61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6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zh_C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8" w:default="1">
    <w:name w:val="Default Paragraph Font"/>
    <w:uiPriority w:val="1"/>
    <w:semiHidden w:val="1"/>
    <w:unhideWhenUsed w:val="1"/>
    <w:qFormat w:val="1"/>
  </w:style>
  <w:style w:type="table" w:styleId="9" w:default="1">
    <w:name w:val="Normal Table"/>
    <w:uiPriority w:val="99"/>
    <w:semiHidden w:val="1"/>
    <w:unhideWhenUsed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11">
    <w:name w:val="header"/>
    <w:basedOn w:val="1"/>
    <w:link w:val="21"/>
    <w:uiPriority w:val="99"/>
    <w:unhideWhenUsed w:val="1"/>
    <w:qFormat w:val="1"/>
    <w:pPr>
      <w:tabs>
        <w:tab w:val="center" w:pos="4252"/>
        <w:tab w:val="right" w:pos="8504"/>
      </w:tabs>
      <w:spacing w:line="240" w:lineRule="auto"/>
    </w:pPr>
  </w:style>
  <w:style w:type="paragraph" w:styleId="12">
    <w:name w:val="footer"/>
    <w:basedOn w:val="1"/>
    <w:link w:val="22"/>
    <w:uiPriority w:val="99"/>
    <w:unhideWhenUsed w:val="1"/>
    <w:qFormat w:val="1"/>
    <w:pPr>
      <w:tabs>
        <w:tab w:val="center" w:pos="4252"/>
        <w:tab w:val="right" w:pos="8504"/>
      </w:tabs>
      <w:spacing w:line="240" w:lineRule="auto"/>
    </w:pPr>
  </w:style>
  <w:style w:type="table" w:styleId="14" w:customStyle="1">
    <w:name w:val="TableNormal"/>
    <w:uiPriority w:val="0"/>
    <w:qFormat w:val="1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15" w:customStyle="1">
    <w:name w:val="Table Normal"/>
    <w:uiPriority w:val="0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16" w:customStyle="1">
    <w:name w:val="_Style 14"/>
    <w:basedOn w:val="14"/>
    <w:uiPriority w:val="0"/>
    <w:qFormat w:val="1"/>
    <w:tblPr>
      <w:tblCellMar>
        <w:left w:w="108.0" w:type="dxa"/>
        <w:right w:w="108.0" w:type="dxa"/>
      </w:tblCellMar>
    </w:tblPr>
  </w:style>
  <w:style w:type="table" w:styleId="17" w:customStyle="1">
    <w:name w:val="_Style 15"/>
    <w:basedOn w:val="14"/>
    <w:uiPriority w:val="0"/>
    <w:qFormat w:val="1"/>
    <w:tblPr>
      <w:tblCellMar>
        <w:left w:w="108.0" w:type="dxa"/>
        <w:right w:w="108.0" w:type="dxa"/>
      </w:tblCellMar>
    </w:tblPr>
  </w:style>
  <w:style w:type="table" w:styleId="18" w:customStyle="1">
    <w:name w:val="_Style 16"/>
    <w:basedOn w:val="14"/>
    <w:uiPriority w:val="0"/>
    <w:tblPr>
      <w:tblCellMar>
        <w:left w:w="108.0" w:type="dxa"/>
        <w:right w:w="108.0" w:type="dxa"/>
      </w:tblCellMar>
    </w:tblPr>
  </w:style>
  <w:style w:type="table" w:styleId="19" w:customStyle="1">
    <w:name w:val="_Style 17"/>
    <w:basedOn w:val="14"/>
    <w:uiPriority w:val="0"/>
    <w:qFormat w:val="1"/>
    <w:tblPr>
      <w:tblCellMar>
        <w:left w:w="108.0" w:type="dxa"/>
        <w:right w:w="108.0" w:type="dxa"/>
      </w:tblCellMar>
    </w:tblPr>
  </w:style>
  <w:style w:type="table" w:styleId="20" w:customStyle="1">
    <w:name w:val="_Style 18"/>
    <w:basedOn w:val="14"/>
    <w:uiPriority w:val="0"/>
    <w:qFormat w:val="1"/>
    <w:tblPr>
      <w:tblCellMar>
        <w:left w:w="108.0" w:type="dxa"/>
        <w:right w:w="108.0" w:type="dxa"/>
      </w:tblCellMar>
    </w:tblPr>
  </w:style>
  <w:style w:type="character" w:styleId="21" w:customStyle="1">
    <w:name w:val="Cabeçalho Char"/>
    <w:basedOn w:val="8"/>
    <w:link w:val="11"/>
    <w:uiPriority w:val="99"/>
    <w:qFormat w:val="1"/>
  </w:style>
  <w:style w:type="character" w:styleId="22" w:customStyle="1">
    <w:name w:val="Rodapé Char"/>
    <w:basedOn w:val="8"/>
    <w:link w:val="12"/>
    <w:uiPriority w:val="99"/>
    <w:qFormat w:val="1"/>
  </w:style>
  <w:style w:type="paragraph" w:styleId="23">
    <w:name w:val="List Paragraph"/>
    <w:basedOn w:val="1"/>
    <w:uiPriority w:val="34"/>
    <w:qFormat w:val="1"/>
    <w:pPr>
      <w:ind w:left="720"/>
      <w:contextualSpacing w:val="1"/>
    </w:pPr>
  </w:style>
  <w:style w:type="table" w:styleId="24" w:customStyle="1">
    <w:name w:val="_Style 24"/>
    <w:basedOn w:val="14"/>
    <w:uiPriority w:val="0"/>
    <w:qFormat w:val="1"/>
    <w:tblPr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25" w:customStyle="1">
    <w:name w:val="_Style 25"/>
    <w:basedOn w:val="14"/>
    <w:uiPriority w:val="0"/>
    <w:qFormat w:val="1"/>
    <w:tblPr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26" w:customStyle="1">
    <w:name w:val="_Style 26"/>
    <w:basedOn w:val="14"/>
    <w:uiPriority w:val="0"/>
    <w:qFormat w:val="1"/>
    <w:tblPr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27" w:customStyle="1">
    <w:name w:val="_Style 28"/>
    <w:uiPriority w:val="0"/>
    <w:qFormat w:val="1"/>
    <w:tblPr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28" w:customStyle="1">
    <w:name w:val="_Style 29"/>
    <w:uiPriority w:val="0"/>
    <w:qFormat w:val="1"/>
    <w:tblPr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29" w:customStyle="1">
    <w:name w:val="_Style 30"/>
    <w:uiPriority w:val="0"/>
    <w:qFormat w:val="1"/>
    <w:tblPr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30" w:customStyle="1">
    <w:name w:val="_Style 31"/>
    <w:basedOn w:val="14"/>
    <w:uiPriority w:val="0"/>
    <w:qFormat w:val="1"/>
    <w:tblPr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QuattrocentoSans-italic.ttf"/><Relationship Id="rId10" Type="http://schemas.openxmlformats.org/officeDocument/2006/relationships/font" Target="fonts/QuattrocentoSans-bold.ttf"/><Relationship Id="rId13" Type="http://schemas.openxmlformats.org/officeDocument/2006/relationships/font" Target="fonts/ArialBlack-regular.ttf"/><Relationship Id="rId12" Type="http://schemas.openxmlformats.org/officeDocument/2006/relationships/font" Target="fonts/QuattrocentoSans-boldItalic.ttf"/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9" Type="http://schemas.openxmlformats.org/officeDocument/2006/relationships/font" Target="fonts/QuattrocentoSans-regular.ttf"/><Relationship Id="rId5" Type="http://schemas.openxmlformats.org/officeDocument/2006/relationships/font" Target="fonts/AlegreyaSans-regular.ttf"/><Relationship Id="rId6" Type="http://schemas.openxmlformats.org/officeDocument/2006/relationships/font" Target="fonts/AlegreyaSans-bold.ttf"/><Relationship Id="rId7" Type="http://schemas.openxmlformats.org/officeDocument/2006/relationships/font" Target="fonts/AlegreyaSans-italic.ttf"/><Relationship Id="rId8" Type="http://schemas.openxmlformats.org/officeDocument/2006/relationships/font" Target="fonts/AlegreyaSans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+AoIqJNuZXs6GkWXj41Mn8WM4Q==">CgMxLjAyDmguY3BjOXR1bjZxaG55Mg5oLnZybmY1OXA3b2U1aDIOaC5pYmN4ODdxOWJpbXA4AHIhMVNPSl8zd2UzYldYR2s0eGd4c1hiYXUzOG83djQ4QzJm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2025-11-08T01:02:00Z</dcterms:created>
  <dc:creator>Luma Nogueira de Andrade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1046-12.1.0.29162</vt:lpwstr>
  </property>
  <property fmtid="{D5CDD505-2E9C-101B-9397-08002B2CF9AE}" pid="3" name="ICV">
    <vt:lpwstr>738684B2235F4E808D436F39EBFC95FC_13</vt:lpwstr>
  </property>
</Properties>
</file>